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6B9C" w14:textId="77777777" w:rsidR="00CB7231" w:rsidRPr="00976F2C" w:rsidRDefault="00CB7231" w:rsidP="00CB7231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Theme="minorHAnsi" w:hAnsiTheme="minorHAnsi" w:cstheme="minorHAnsi"/>
          <w:spacing w:val="-2"/>
          <w:sz w:val="24"/>
          <w:szCs w:val="24"/>
          <w:lang w:val="fr-FR"/>
        </w:rPr>
      </w:pPr>
    </w:p>
    <w:p w14:paraId="5A0D2419" w14:textId="4328D7CB" w:rsidR="00C63025" w:rsidRPr="00976F2C" w:rsidRDefault="00976F2C" w:rsidP="00CB7231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Theme="minorHAnsi" w:hAnsiTheme="minorHAnsi" w:cstheme="minorHAnsi"/>
          <w:spacing w:val="-2"/>
          <w:lang w:val="fr-FR"/>
        </w:rPr>
      </w:pPr>
      <w:r>
        <w:rPr>
          <w:rFonts w:asciiTheme="minorHAnsi" w:hAnsiTheme="minorHAnsi" w:cstheme="minorHAnsi"/>
          <w:spacing w:val="-2"/>
          <w:lang w:val="fr-FR"/>
        </w:rPr>
        <w:t>PLAN DE FORMATION</w:t>
      </w:r>
    </w:p>
    <w:p w14:paraId="50D144E6" w14:textId="77777777" w:rsidR="00CB7231" w:rsidRPr="00976F2C" w:rsidRDefault="00CB7231" w:rsidP="00CB7231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Theme="minorHAnsi" w:hAnsiTheme="minorHAnsi" w:cstheme="minorHAnsi"/>
          <w:sz w:val="24"/>
          <w:szCs w:val="24"/>
          <w:lang w:val="fr-FR"/>
        </w:rPr>
      </w:pPr>
    </w:p>
    <w:p w14:paraId="452EB5EA" w14:textId="77777777" w:rsidR="00C63025" w:rsidRPr="00976F2C" w:rsidRDefault="00C63025" w:rsidP="00CB7231">
      <w:pPr>
        <w:pStyle w:val="Plattetekst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2C059BE3" w14:textId="77777777" w:rsidR="00C63025" w:rsidRPr="00976F2C" w:rsidRDefault="00C63025" w:rsidP="00CB7231">
      <w:pPr>
        <w:pStyle w:val="Plattetekst"/>
        <w:spacing w:before="1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3A833E6D" w14:textId="77777777" w:rsidR="00CB7231" w:rsidRPr="00976F2C" w:rsidRDefault="00CB7231" w:rsidP="00CB7231">
      <w:pPr>
        <w:pStyle w:val="Plattetekst"/>
        <w:spacing w:before="1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6E3A310C" w14:textId="1443C505" w:rsidR="00C63025" w:rsidRPr="00976F2C" w:rsidRDefault="00976F2C" w:rsidP="00CB7231">
      <w:pPr>
        <w:jc w:val="both"/>
        <w:rPr>
          <w:rFonts w:asciiTheme="minorHAnsi" w:hAnsiTheme="minorHAnsi" w:cstheme="minorHAnsi"/>
          <w:spacing w:val="-2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Dénomination de l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  <w:lang w:val="fr-FR"/>
        </w:rPr>
        <w:t>entreprise :</w:t>
      </w:r>
      <w:r w:rsidR="00CB7231" w:rsidRPr="00976F2C">
        <w:rPr>
          <w:rFonts w:asciiTheme="minorHAnsi" w:hAnsiTheme="minorHAnsi" w:cstheme="minorHAnsi"/>
          <w:sz w:val="24"/>
          <w:szCs w:val="24"/>
          <w:lang w:val="fr-FR"/>
        </w:rPr>
        <w:tab/>
        <w:t>………………………………….………………………………………….………………………………………….…………………………………………</w:t>
      </w:r>
      <w:r w:rsidR="00F00232" w:rsidRPr="00976F2C">
        <w:rPr>
          <w:rFonts w:asciiTheme="minorHAnsi" w:hAnsiTheme="minorHAnsi" w:cstheme="minorHAnsi"/>
          <w:sz w:val="24"/>
          <w:szCs w:val="24"/>
          <w:lang w:val="fr-FR"/>
        </w:rPr>
        <w:t>…</w:t>
      </w:r>
    </w:p>
    <w:p w14:paraId="1B927E56" w14:textId="77777777" w:rsidR="00C63025" w:rsidRPr="00976F2C" w:rsidRDefault="00C63025" w:rsidP="00CB7231">
      <w:pPr>
        <w:jc w:val="both"/>
        <w:rPr>
          <w:rFonts w:asciiTheme="minorHAnsi" w:hAnsiTheme="minorHAnsi" w:cstheme="minorHAnsi"/>
          <w:spacing w:val="-2"/>
          <w:sz w:val="24"/>
          <w:szCs w:val="24"/>
          <w:lang w:val="fr-FR"/>
        </w:rPr>
      </w:pPr>
    </w:p>
    <w:p w14:paraId="0E2D573E" w14:textId="59C4EDA7" w:rsidR="00C63025" w:rsidRPr="00976F2C" w:rsidRDefault="00976F2C" w:rsidP="00CB723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pacing w:val="-2"/>
          <w:sz w:val="24"/>
          <w:szCs w:val="24"/>
          <w:lang w:val="fr-FR"/>
        </w:rPr>
        <w:t>Numéro d</w:t>
      </w:r>
      <w:r w:rsidR="00602814">
        <w:rPr>
          <w:rFonts w:asciiTheme="minorHAnsi" w:hAnsiTheme="minorHAnsi" w:cstheme="minorHAnsi"/>
          <w:spacing w:val="-2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pacing w:val="-2"/>
          <w:sz w:val="24"/>
          <w:szCs w:val="24"/>
          <w:lang w:val="fr-FR"/>
        </w:rPr>
        <w:t>entreprise :</w:t>
      </w:r>
      <w:r w:rsidR="00CB7231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ab/>
      </w:r>
      <w:r w:rsidR="00CB7231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ab/>
        <w:t>…………………………………………..</w:t>
      </w:r>
    </w:p>
    <w:p w14:paraId="4978948B" w14:textId="77777777" w:rsidR="00C63025" w:rsidRPr="00976F2C" w:rsidRDefault="00C63025" w:rsidP="00CB7231">
      <w:pPr>
        <w:pStyle w:val="Plattetekst"/>
        <w:spacing w:before="9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31E763A6" w14:textId="32F00F23" w:rsidR="00C63025" w:rsidRPr="00976F2C" w:rsidRDefault="00976F2C" w:rsidP="00CB7231">
      <w:pPr>
        <w:tabs>
          <w:tab w:val="left" w:leader="dot" w:pos="0"/>
        </w:tabs>
        <w:jc w:val="both"/>
        <w:rPr>
          <w:rFonts w:asciiTheme="minorHAnsi" w:hAnsiTheme="minorHAnsi" w:cstheme="minorHAnsi"/>
          <w:spacing w:val="-2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Durée du plan de formation :</w:t>
      </w:r>
      <w:r>
        <w:rPr>
          <w:rFonts w:asciiTheme="minorHAnsi" w:hAnsiTheme="minorHAnsi" w:cstheme="minorHAnsi"/>
          <w:sz w:val="24"/>
          <w:szCs w:val="24"/>
          <w:lang w:val="fr-FR"/>
        </w:rPr>
        <w:tab/>
      </w:r>
      <w:r w:rsidR="00CB7231" w:rsidRPr="00976F2C">
        <w:rPr>
          <w:rFonts w:asciiTheme="minorHAnsi" w:hAnsiTheme="minorHAnsi" w:cstheme="minorHAnsi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z w:val="24"/>
          <w:szCs w:val="24"/>
          <w:lang w:val="fr-FR"/>
        </w:rPr>
        <w:t>du</w:t>
      </w:r>
      <w:r w:rsidR="00CB7231" w:rsidRPr="00976F2C">
        <w:rPr>
          <w:rFonts w:asciiTheme="minorHAnsi" w:hAnsiTheme="minorHAnsi" w:cstheme="minorHAnsi"/>
          <w:sz w:val="24"/>
          <w:szCs w:val="24"/>
          <w:lang w:val="fr-FR"/>
        </w:rPr>
        <w:t xml:space="preserve"> ….. 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>/</w:t>
      </w:r>
      <w:r w:rsidR="00C63025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 </w:t>
      </w:r>
      <w:r w:rsidR="00CB7231" w:rsidRPr="00976F2C">
        <w:rPr>
          <w:rFonts w:asciiTheme="minorHAnsi" w:hAnsiTheme="minorHAnsi" w:cstheme="minorHAnsi"/>
          <w:sz w:val="24"/>
          <w:szCs w:val="24"/>
          <w:lang w:val="fr-FR"/>
        </w:rPr>
        <w:t>…..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 xml:space="preserve"> /</w:t>
      </w:r>
      <w:r w:rsidR="00C63025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 </w:t>
      </w:r>
      <w:r w:rsidR="00CB7231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………. </w:t>
      </w:r>
      <w:r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au 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>…</w:t>
      </w:r>
      <w:r w:rsidR="00CB7231" w:rsidRPr="00976F2C">
        <w:rPr>
          <w:rFonts w:asciiTheme="minorHAnsi" w:hAnsiTheme="minorHAnsi" w:cstheme="minorHAnsi"/>
          <w:sz w:val="24"/>
          <w:szCs w:val="24"/>
          <w:lang w:val="fr-FR"/>
        </w:rPr>
        <w:t>..</w:t>
      </w:r>
      <w:r w:rsidR="00C63025" w:rsidRPr="00976F2C">
        <w:rPr>
          <w:rFonts w:asciiTheme="minorHAnsi" w:hAnsiTheme="minorHAnsi" w:cstheme="minorHAnsi"/>
          <w:spacing w:val="-3"/>
          <w:sz w:val="24"/>
          <w:szCs w:val="24"/>
          <w:lang w:val="fr-FR"/>
        </w:rPr>
        <w:t xml:space="preserve"> 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>/</w:t>
      </w:r>
      <w:r w:rsidR="00C63025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 </w:t>
      </w:r>
      <w:r w:rsidR="00CB7231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>..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>…</w:t>
      </w:r>
      <w:r w:rsidR="00C63025" w:rsidRPr="00976F2C">
        <w:rPr>
          <w:rFonts w:asciiTheme="minorHAnsi" w:hAnsiTheme="minorHAnsi" w:cstheme="minorHAnsi"/>
          <w:spacing w:val="-3"/>
          <w:sz w:val="24"/>
          <w:szCs w:val="24"/>
          <w:lang w:val="fr-FR"/>
        </w:rPr>
        <w:t xml:space="preserve"> </w:t>
      </w:r>
      <w:r w:rsidR="00C63025" w:rsidRPr="00976F2C">
        <w:rPr>
          <w:rFonts w:asciiTheme="minorHAnsi" w:hAnsiTheme="minorHAnsi" w:cstheme="minorHAnsi"/>
          <w:spacing w:val="-10"/>
          <w:sz w:val="24"/>
          <w:szCs w:val="24"/>
          <w:lang w:val="fr-FR"/>
        </w:rPr>
        <w:t>/</w:t>
      </w:r>
      <w:r w:rsidR="00CB7231" w:rsidRPr="00976F2C">
        <w:rPr>
          <w:rFonts w:asciiTheme="minorHAnsi" w:hAnsiTheme="minorHAnsi" w:cstheme="minorHAnsi"/>
          <w:spacing w:val="-10"/>
          <w:sz w:val="24"/>
          <w:szCs w:val="24"/>
          <w:lang w:val="fr-FR"/>
        </w:rPr>
        <w:t xml:space="preserve"> ……….</w:t>
      </w:r>
      <w:r>
        <w:rPr>
          <w:rFonts w:asciiTheme="minorHAnsi" w:hAnsiTheme="minorHAnsi" w:cstheme="minorHAnsi"/>
          <w:spacing w:val="-10"/>
          <w:sz w:val="24"/>
          <w:szCs w:val="24"/>
          <w:lang w:val="fr-FR"/>
        </w:rPr>
        <w:t xml:space="preserve"> inclus</w:t>
      </w:r>
      <w:r w:rsidR="00CB7231" w:rsidRPr="00976F2C">
        <w:rPr>
          <w:rFonts w:asciiTheme="minorHAnsi" w:hAnsiTheme="minorHAnsi" w:cstheme="minorHAnsi"/>
          <w:sz w:val="24"/>
          <w:szCs w:val="24"/>
          <w:lang w:val="fr-FR"/>
        </w:rPr>
        <w:tab/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>(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durée 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>minimum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>1</w:t>
      </w:r>
      <w:r w:rsidR="00C63025" w:rsidRPr="00976F2C">
        <w:rPr>
          <w:rFonts w:asciiTheme="minorHAnsi" w:hAnsiTheme="minorHAnsi" w:cstheme="minorHAnsi"/>
          <w:spacing w:val="-8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pacing w:val="-8"/>
          <w:sz w:val="24"/>
          <w:szCs w:val="24"/>
          <w:lang w:val="fr-FR"/>
        </w:rPr>
        <w:t>an</w:t>
      </w:r>
      <w:r w:rsidR="00C63025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>)</w:t>
      </w:r>
    </w:p>
    <w:p w14:paraId="14E6B844" w14:textId="77777777" w:rsidR="00C63025" w:rsidRPr="00976F2C" w:rsidRDefault="00C63025" w:rsidP="00CB7231">
      <w:pPr>
        <w:tabs>
          <w:tab w:val="left" w:leader="dot" w:pos="5116"/>
        </w:tabs>
        <w:jc w:val="both"/>
        <w:rPr>
          <w:rFonts w:asciiTheme="minorHAnsi" w:hAnsiTheme="minorHAnsi" w:cstheme="minorHAnsi"/>
          <w:spacing w:val="-2"/>
          <w:sz w:val="24"/>
          <w:szCs w:val="24"/>
          <w:lang w:val="fr-FR"/>
        </w:rPr>
      </w:pPr>
    </w:p>
    <w:p w14:paraId="7237BDD3" w14:textId="77777777" w:rsidR="00C63025" w:rsidRPr="00976F2C" w:rsidRDefault="00C63025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55EC9B6F" w14:textId="77777777" w:rsidR="00E46530" w:rsidRPr="00976F2C" w:rsidRDefault="00E46530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5F7A3F89" w14:textId="624BC22E" w:rsidR="00C63025" w:rsidRPr="00976F2C" w:rsidRDefault="00976F2C" w:rsidP="00F00232">
      <w:pPr>
        <w:pStyle w:val="Geenafstand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pacing w:val="-2"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 xml:space="preserve">Principaux objectifs du plan de formation </w:t>
      </w:r>
      <w:r w:rsidR="00CB7231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>(</w:t>
      </w:r>
      <w:r w:rsidR="00C63025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>*</w:t>
      </w:r>
      <w:r w:rsidR="00CB7231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>)</w:t>
      </w:r>
    </w:p>
    <w:p w14:paraId="1D695EEE" w14:textId="77777777" w:rsidR="00C63025" w:rsidRPr="00976F2C" w:rsidRDefault="00C63025" w:rsidP="00F00232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5208A18C" w14:textId="26B3A55A" w:rsidR="00F00232" w:rsidRPr="00976F2C" w:rsidRDefault="00F00232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976F2C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B60B8D" w14:textId="77777777" w:rsidR="00F00232" w:rsidRPr="00976F2C" w:rsidRDefault="00F00232" w:rsidP="00F00232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976F2C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BB9416" w14:textId="77777777" w:rsidR="00F00232" w:rsidRPr="00976F2C" w:rsidRDefault="00F00232" w:rsidP="00F00232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976F2C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2D11C5" w14:textId="77777777" w:rsidR="00F00232" w:rsidRPr="00976F2C" w:rsidRDefault="00F00232" w:rsidP="00F00232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976F2C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0F7D1E" w14:textId="77777777" w:rsidR="00F00232" w:rsidRPr="00976F2C" w:rsidRDefault="00F00232" w:rsidP="00F00232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976F2C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A88EEB" w14:textId="77777777" w:rsidR="00F00232" w:rsidRPr="00976F2C" w:rsidRDefault="00F00232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141D7C18" w14:textId="7F24539C" w:rsidR="00CB7231" w:rsidRPr="00976F2C" w:rsidRDefault="00CB7231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976F2C">
        <w:rPr>
          <w:rFonts w:asciiTheme="minorHAnsi" w:hAnsiTheme="minorHAnsi" w:cstheme="minorHAnsi"/>
          <w:sz w:val="24"/>
          <w:szCs w:val="24"/>
          <w:lang w:val="fr-FR"/>
        </w:rPr>
        <w:t>(*)</w:t>
      </w:r>
    </w:p>
    <w:p w14:paraId="230523F7" w14:textId="782CEC24" w:rsidR="007F0E7A" w:rsidRPr="00976F2C" w:rsidRDefault="00976F2C" w:rsidP="00CB7231">
      <w:pPr>
        <w:pStyle w:val="Geenafstand"/>
        <w:jc w:val="both"/>
        <w:rPr>
          <w:rFonts w:asciiTheme="minorHAnsi" w:hAnsiTheme="minorHAnsi" w:cstheme="minorHAnsi"/>
          <w:spacing w:val="-2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Il convient dans ce cadre d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  <w:lang w:val="fr-FR"/>
        </w:rPr>
        <w:t>accorder une attention particulière à la manière dont le plan de formation contribue au droit individuel à la formation du travail</w:t>
      </w:r>
      <w:r w:rsidR="00D56F85">
        <w:rPr>
          <w:rFonts w:asciiTheme="minorHAnsi" w:hAnsiTheme="minorHAnsi" w:cstheme="minorHAnsi"/>
          <w:sz w:val="24"/>
          <w:szCs w:val="24"/>
          <w:lang w:val="fr-FR"/>
        </w:rPr>
        <w:t>leur</w:t>
      </w:r>
      <w:r>
        <w:rPr>
          <w:rFonts w:asciiTheme="minorHAnsi" w:hAnsiTheme="minorHAnsi" w:cstheme="minorHAnsi"/>
          <w:sz w:val="24"/>
          <w:szCs w:val="24"/>
          <w:lang w:val="fr-FR"/>
        </w:rPr>
        <w:t> : il est ainsi possible d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indiquer que le plan de formation donne exécution aux dispositions de la convention collective de travail du 6 juillet 2023 conclue au sein de la </w:t>
      </w:r>
      <w:r w:rsidR="00D56F85">
        <w:rPr>
          <w:rFonts w:asciiTheme="minorHAnsi" w:hAnsiTheme="minorHAnsi" w:cstheme="minorHAnsi"/>
          <w:sz w:val="24"/>
          <w:szCs w:val="24"/>
          <w:lang w:val="fr-FR"/>
        </w:rPr>
        <w:t>C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ommission </w:t>
      </w:r>
      <w:r w:rsidR="00D56F85">
        <w:rPr>
          <w:rFonts w:asciiTheme="minorHAnsi" w:hAnsiTheme="minorHAnsi" w:cstheme="minorHAnsi"/>
          <w:sz w:val="24"/>
          <w:szCs w:val="24"/>
          <w:lang w:val="fr-FR"/>
        </w:rPr>
        <w:t>P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aritaire </w:t>
      </w:r>
      <w:r w:rsidR="00D56F85">
        <w:rPr>
          <w:rFonts w:asciiTheme="minorHAnsi" w:hAnsiTheme="minorHAnsi" w:cstheme="minorHAnsi"/>
          <w:sz w:val="24"/>
          <w:szCs w:val="24"/>
          <w:lang w:val="fr-FR"/>
        </w:rPr>
        <w:t>A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uxiliaire pour </w:t>
      </w:r>
      <w:r w:rsidR="00D56F85">
        <w:rPr>
          <w:rFonts w:asciiTheme="minorHAnsi" w:hAnsiTheme="minorHAnsi" w:cstheme="minorHAnsi"/>
          <w:sz w:val="24"/>
          <w:szCs w:val="24"/>
          <w:lang w:val="fr-FR"/>
        </w:rPr>
        <w:t>E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mployés </w:t>
      </w:r>
      <w:r w:rsidR="00765AD8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>(</w:t>
      </w:r>
      <w:r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CPAE </w:t>
      </w:r>
      <w:r w:rsidR="00765AD8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>- </w:t>
      </w:r>
      <w:r>
        <w:rPr>
          <w:rFonts w:asciiTheme="minorHAnsi" w:hAnsiTheme="minorHAnsi" w:cstheme="minorHAnsi"/>
          <w:spacing w:val="-2"/>
          <w:sz w:val="24"/>
          <w:szCs w:val="24"/>
          <w:lang w:val="fr-FR"/>
        </w:rPr>
        <w:t>CP</w:t>
      </w:r>
      <w:r w:rsidR="00765AD8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 200) </w:t>
      </w:r>
      <w:r>
        <w:rPr>
          <w:rFonts w:asciiTheme="minorHAnsi" w:hAnsiTheme="minorHAnsi" w:cstheme="minorHAnsi"/>
          <w:spacing w:val="-2"/>
          <w:sz w:val="24"/>
          <w:szCs w:val="24"/>
          <w:lang w:val="fr-FR"/>
        </w:rPr>
        <w:t>concernant la formation (numéro d</w:t>
      </w:r>
      <w:r w:rsidR="00602814">
        <w:rPr>
          <w:rFonts w:asciiTheme="minorHAnsi" w:hAnsiTheme="minorHAnsi" w:cstheme="minorHAnsi"/>
          <w:spacing w:val="-2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enregistrement : </w:t>
      </w:r>
      <w:r w:rsidR="00765AD8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>181682/C0/200</w:t>
      </w:r>
      <w:r w:rsidR="00471FFB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>)</w:t>
      </w:r>
      <w:r w:rsidR="007F0E7A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>.</w:t>
      </w:r>
    </w:p>
    <w:p w14:paraId="4B9DC8F0" w14:textId="77777777" w:rsidR="00CB7231" w:rsidRPr="00976F2C" w:rsidRDefault="00CB7231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17418357" w14:textId="44AB4D33" w:rsidR="007F0E7A" w:rsidRPr="00976F2C" w:rsidRDefault="00976F2C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pacing w:val="-2"/>
          <w:sz w:val="24"/>
          <w:szCs w:val="24"/>
          <w:lang w:val="fr-FR"/>
        </w:rPr>
        <w:t>Il est même possible d</w:t>
      </w:r>
      <w:r w:rsidR="00602814">
        <w:rPr>
          <w:rFonts w:asciiTheme="minorHAnsi" w:hAnsiTheme="minorHAnsi" w:cstheme="minorHAnsi"/>
          <w:spacing w:val="-2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pacing w:val="-2"/>
          <w:sz w:val="24"/>
          <w:szCs w:val="24"/>
          <w:lang w:val="fr-FR"/>
        </w:rPr>
        <w:t>aller plus loin en spécifiant l</w:t>
      </w:r>
      <w:r w:rsidR="00602814">
        <w:rPr>
          <w:rFonts w:asciiTheme="minorHAnsi" w:hAnsiTheme="minorHAnsi" w:cstheme="minorHAnsi"/>
          <w:spacing w:val="-2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pacing w:val="-2"/>
          <w:sz w:val="24"/>
          <w:szCs w:val="24"/>
          <w:lang w:val="fr-FR"/>
        </w:rPr>
        <w:t>intérêt que le plan porte à un ou plusieurs groupes à risque (dans le secteur, notamment, les demandeurs d</w:t>
      </w:r>
      <w:r w:rsidR="00602814">
        <w:rPr>
          <w:rFonts w:asciiTheme="minorHAnsi" w:hAnsiTheme="minorHAnsi" w:cstheme="minorHAnsi"/>
          <w:spacing w:val="-2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pacing w:val="-2"/>
          <w:sz w:val="24"/>
          <w:szCs w:val="24"/>
          <w:lang w:val="fr-FR"/>
        </w:rPr>
        <w:t>emploi</w:t>
      </w:r>
      <w:r w:rsidR="00DF7A02"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 issus de l</w:t>
      </w:r>
      <w:r w:rsidR="00602814">
        <w:rPr>
          <w:rFonts w:asciiTheme="minorHAnsi" w:hAnsiTheme="minorHAnsi" w:cstheme="minorHAnsi"/>
          <w:spacing w:val="-2"/>
          <w:sz w:val="24"/>
          <w:szCs w:val="24"/>
          <w:lang w:val="fr-FR"/>
        </w:rPr>
        <w:t>’</w:t>
      </w:r>
      <w:r w:rsidR="00DF7A02"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immigration, </w:t>
      </w:r>
      <w:r w:rsidR="00DF7A02" w:rsidRPr="00DF7A02">
        <w:rPr>
          <w:rFonts w:asciiTheme="minorHAnsi" w:hAnsiTheme="minorHAnsi" w:cstheme="minorHAnsi"/>
          <w:spacing w:val="-2"/>
          <w:sz w:val="24"/>
          <w:szCs w:val="24"/>
          <w:lang w:val="fr-FR"/>
        </w:rPr>
        <w:t>les employ</w:t>
      </w:r>
      <w:r w:rsidR="00DF7A02">
        <w:rPr>
          <w:rFonts w:asciiTheme="minorHAnsi" w:hAnsiTheme="minorHAnsi" w:cstheme="minorHAnsi"/>
          <w:spacing w:val="-2"/>
          <w:sz w:val="24"/>
          <w:szCs w:val="24"/>
          <w:lang w:val="fr-FR"/>
        </w:rPr>
        <w:t>é</w:t>
      </w:r>
      <w:r w:rsidR="00DF7A02" w:rsidRPr="00DF7A02">
        <w:rPr>
          <w:rFonts w:asciiTheme="minorHAnsi" w:hAnsiTheme="minorHAnsi" w:cstheme="minorHAnsi"/>
          <w:spacing w:val="-2"/>
          <w:sz w:val="24"/>
          <w:szCs w:val="24"/>
          <w:lang w:val="fr-FR"/>
        </w:rPr>
        <w:t>s r</w:t>
      </w:r>
      <w:r w:rsidR="00DF7A02">
        <w:rPr>
          <w:rFonts w:asciiTheme="minorHAnsi" w:hAnsiTheme="minorHAnsi" w:cstheme="minorHAnsi"/>
          <w:spacing w:val="-2"/>
          <w:sz w:val="24"/>
          <w:szCs w:val="24"/>
          <w:lang w:val="fr-FR"/>
        </w:rPr>
        <w:t>é</w:t>
      </w:r>
      <w:r w:rsidR="00DF7A02" w:rsidRPr="00DF7A02">
        <w:rPr>
          <w:rFonts w:asciiTheme="minorHAnsi" w:hAnsiTheme="minorHAnsi" w:cstheme="minorHAnsi"/>
          <w:spacing w:val="-2"/>
          <w:sz w:val="24"/>
          <w:szCs w:val="24"/>
          <w:lang w:val="fr-FR"/>
        </w:rPr>
        <w:t>cemment licenci</w:t>
      </w:r>
      <w:r w:rsidR="00DF7A02"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és, les employés de plus de </w:t>
      </w:r>
      <w:r w:rsidR="00EF64CD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45 </w:t>
      </w:r>
      <w:r w:rsidR="00DF7A02">
        <w:rPr>
          <w:rFonts w:asciiTheme="minorHAnsi" w:hAnsiTheme="minorHAnsi" w:cstheme="minorHAnsi"/>
          <w:spacing w:val="-2"/>
          <w:sz w:val="24"/>
          <w:szCs w:val="24"/>
          <w:lang w:val="fr-FR"/>
        </w:rPr>
        <w:t>ans</w:t>
      </w:r>
      <w:r w:rsidR="002934EA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>…</w:t>
      </w:r>
      <w:r w:rsidR="007F0E7A"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), </w:t>
      </w:r>
      <w:r w:rsidR="00D56F85">
        <w:rPr>
          <w:rFonts w:asciiTheme="minorHAnsi" w:hAnsiTheme="minorHAnsi" w:cstheme="minorHAnsi"/>
          <w:spacing w:val="-2"/>
          <w:sz w:val="24"/>
          <w:szCs w:val="24"/>
          <w:lang w:val="fr-FR"/>
        </w:rPr>
        <w:t>aux</w:t>
      </w:r>
      <w:r w:rsidR="00DF7A02"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 métiers en pénurie et </w:t>
      </w:r>
      <w:r w:rsidR="00D56F85"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à </w:t>
      </w:r>
      <w:r w:rsidR="00DF7A02">
        <w:rPr>
          <w:rFonts w:asciiTheme="minorHAnsi" w:hAnsiTheme="minorHAnsi" w:cstheme="minorHAnsi"/>
          <w:spacing w:val="-2"/>
          <w:sz w:val="24"/>
          <w:szCs w:val="24"/>
          <w:lang w:val="fr-FR"/>
        </w:rPr>
        <w:t>la dimension de genre.</w:t>
      </w:r>
    </w:p>
    <w:p w14:paraId="7EABB1A6" w14:textId="77777777" w:rsidR="00CB7231" w:rsidRPr="00976F2C" w:rsidRDefault="00CB7231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30B320BE" w14:textId="77777777" w:rsidR="00F00232" w:rsidRPr="00976F2C" w:rsidRDefault="00F00232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  <w:sectPr w:rsidR="00F00232" w:rsidRPr="00976F2C" w:rsidSect="00C63025">
          <w:pgSz w:w="16838" w:h="11906" w:orient="landscape"/>
          <w:pgMar w:top="1417" w:right="1417" w:bottom="282" w:left="1417" w:header="708" w:footer="708" w:gutter="0"/>
          <w:cols w:space="708"/>
          <w:docGrid w:linePitch="360"/>
        </w:sectPr>
      </w:pPr>
    </w:p>
    <w:p w14:paraId="6D1A5BA4" w14:textId="598E4E30" w:rsidR="00C63025" w:rsidRPr="00976F2C" w:rsidRDefault="00DF7A02" w:rsidP="00F00232">
      <w:pPr>
        <w:pStyle w:val="Geenafstand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pacing w:val="-2"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lastRenderedPageBreak/>
        <w:t>Initiatives concrètes en matière de formation formelle et informelle</w:t>
      </w:r>
      <w:r w:rsidR="00FC7DB7" w:rsidRPr="00976F2C">
        <w:rPr>
          <w:rFonts w:asciiTheme="minorHAnsi" w:hAnsiTheme="minorHAnsi" w:cstheme="minorHAnsi"/>
          <w:spacing w:val="-2"/>
          <w:sz w:val="32"/>
          <w:szCs w:val="32"/>
          <w:lang w:val="fr-FR"/>
        </w:rPr>
        <w:t xml:space="preserve"> (*)</w:t>
      </w:r>
    </w:p>
    <w:p w14:paraId="0F024A4D" w14:textId="3B1D3B8E" w:rsidR="00C63025" w:rsidRPr="00976F2C" w:rsidRDefault="00C63025" w:rsidP="00F00232">
      <w:pPr>
        <w:pStyle w:val="Geenafstand"/>
        <w:ind w:firstLine="36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</w:pPr>
      <w:r w:rsidRPr="00976F2C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 xml:space="preserve">** = </w:t>
      </w:r>
      <w:r w:rsidR="00DF7A02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>champ obligatoire</w:t>
      </w:r>
    </w:p>
    <w:p w14:paraId="65E92691" w14:textId="77777777" w:rsidR="00C63025" w:rsidRPr="00976F2C" w:rsidRDefault="00C63025" w:rsidP="00F00232">
      <w:pPr>
        <w:pStyle w:val="Plattetekst"/>
        <w:spacing w:after="1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tbl>
      <w:tblPr>
        <w:tblW w:w="13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454"/>
        <w:gridCol w:w="2410"/>
        <w:gridCol w:w="2126"/>
        <w:gridCol w:w="1559"/>
        <w:gridCol w:w="1696"/>
        <w:gridCol w:w="1281"/>
        <w:gridCol w:w="1701"/>
      </w:tblGrid>
      <w:tr w:rsidR="00124C4F" w:rsidRPr="00976F2C" w14:paraId="253D7AF3" w14:textId="77777777" w:rsidTr="00FC7DB7">
        <w:trPr>
          <w:trHeight w:val="700"/>
        </w:trPr>
        <w:tc>
          <w:tcPr>
            <w:tcW w:w="665" w:type="dxa"/>
            <w:vMerge w:val="restart"/>
            <w:tcBorders>
              <w:top w:val="nil"/>
              <w:left w:val="nil"/>
            </w:tcBorders>
          </w:tcPr>
          <w:p w14:paraId="3C79642A" w14:textId="77777777" w:rsidR="00124C4F" w:rsidRPr="00976F2C" w:rsidRDefault="00124C4F" w:rsidP="005D50BC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454" w:type="dxa"/>
            <w:tcBorders>
              <w:bottom w:val="nil"/>
            </w:tcBorders>
            <w:shd w:val="clear" w:color="auto" w:fill="A6A6A6" w:themeFill="background1" w:themeFillShade="A6"/>
          </w:tcPr>
          <w:p w14:paraId="180470C8" w14:textId="517DD4FC" w:rsidR="00124C4F" w:rsidRPr="00976F2C" w:rsidRDefault="00DF7A02" w:rsidP="00FC7DB7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FR"/>
              </w:rPr>
              <w:t>Public cible</w:t>
            </w:r>
            <w:r w:rsidR="00FC7DB7" w:rsidRPr="00976F2C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FR"/>
              </w:rPr>
              <w:t xml:space="preserve"> </w:t>
            </w:r>
            <w:r w:rsidR="00124C4F" w:rsidRPr="00976F2C">
              <w:rPr>
                <w:rFonts w:asciiTheme="minorHAnsi" w:hAnsiTheme="minorHAnsi" w:cstheme="minorHAnsi"/>
                <w:b/>
                <w:color w:val="FF0000"/>
                <w:spacing w:val="-2"/>
                <w:sz w:val="24"/>
                <w:szCs w:val="24"/>
                <w:lang w:val="fr-FR"/>
              </w:rPr>
              <w:t>**</w:t>
            </w:r>
          </w:p>
        </w:tc>
        <w:tc>
          <w:tcPr>
            <w:tcW w:w="4536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7D67741B" w14:textId="657F2AE8" w:rsidR="00124C4F" w:rsidRPr="00976F2C" w:rsidRDefault="00DF7A02" w:rsidP="00FC7DB7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FR"/>
              </w:rPr>
              <w:t>Formation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6A6A6" w:themeFill="background1" w:themeFillShade="A6"/>
          </w:tcPr>
          <w:p w14:paraId="04DE2CA5" w14:textId="7C5BDA0D" w:rsidR="00124C4F" w:rsidRPr="00976F2C" w:rsidRDefault="00DF7A02" w:rsidP="00FC7DB7">
            <w:pPr>
              <w:pStyle w:val="TableParagraph"/>
              <w:spacing w:before="2" w:line="256" w:lineRule="auto"/>
              <w:ind w:left="106"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FR"/>
              </w:rPr>
              <w:t>Nombre de participants</w:t>
            </w:r>
          </w:p>
        </w:tc>
        <w:tc>
          <w:tcPr>
            <w:tcW w:w="1696" w:type="dxa"/>
            <w:tcBorders>
              <w:bottom w:val="nil"/>
            </w:tcBorders>
            <w:shd w:val="clear" w:color="auto" w:fill="A6A6A6" w:themeFill="background1" w:themeFillShade="A6"/>
          </w:tcPr>
          <w:p w14:paraId="5A635ABB" w14:textId="3B4DA068" w:rsidR="00124C4F" w:rsidRPr="00976F2C" w:rsidRDefault="00DF7A02" w:rsidP="00FC7DB7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FR"/>
              </w:rPr>
              <w:t>Durée de la formation</w:t>
            </w:r>
          </w:p>
        </w:tc>
        <w:tc>
          <w:tcPr>
            <w:tcW w:w="1281" w:type="dxa"/>
            <w:tcBorders>
              <w:bottom w:val="nil"/>
            </w:tcBorders>
            <w:shd w:val="clear" w:color="auto" w:fill="A6A6A6" w:themeFill="background1" w:themeFillShade="A6"/>
          </w:tcPr>
          <w:p w14:paraId="309C98E4" w14:textId="6C89D27B" w:rsidR="00124C4F" w:rsidRPr="00976F2C" w:rsidRDefault="00FC7DB7" w:rsidP="00FC7DB7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976F2C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FR"/>
              </w:rPr>
              <w:t>P</w:t>
            </w:r>
            <w:r w:rsidR="00DF7A02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FR"/>
              </w:rPr>
              <w:t>é</w:t>
            </w:r>
            <w:r w:rsidR="00124C4F" w:rsidRPr="00976F2C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FR"/>
              </w:rPr>
              <w:t>riode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6A6A6" w:themeFill="background1" w:themeFillShade="A6"/>
          </w:tcPr>
          <w:p w14:paraId="02A23E52" w14:textId="3964E605" w:rsidR="00124C4F" w:rsidRPr="00976F2C" w:rsidRDefault="00DF7A02" w:rsidP="00FC7DB7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FR"/>
              </w:rPr>
              <w:t>Forme</w:t>
            </w:r>
          </w:p>
        </w:tc>
      </w:tr>
      <w:tr w:rsidR="00124C4F" w:rsidRPr="00976F2C" w14:paraId="33B4CBEA" w14:textId="77777777" w:rsidTr="00FC7DB7">
        <w:trPr>
          <w:trHeight w:val="702"/>
        </w:trPr>
        <w:tc>
          <w:tcPr>
            <w:tcW w:w="665" w:type="dxa"/>
            <w:vMerge/>
            <w:tcBorders>
              <w:top w:val="nil"/>
              <w:left w:val="nil"/>
            </w:tcBorders>
          </w:tcPr>
          <w:p w14:paraId="42A287BC" w14:textId="77777777" w:rsidR="00124C4F" w:rsidRPr="00976F2C" w:rsidRDefault="00124C4F" w:rsidP="005D50B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454" w:type="dxa"/>
            <w:tcBorders>
              <w:top w:val="nil"/>
            </w:tcBorders>
            <w:shd w:val="clear" w:color="auto" w:fill="C8C8C8"/>
          </w:tcPr>
          <w:p w14:paraId="15559DB9" w14:textId="29DDCC95" w:rsidR="00124C4F" w:rsidRPr="00976F2C" w:rsidRDefault="00124C4F" w:rsidP="00FC7DB7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76F2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(</w:t>
            </w:r>
            <w:r w:rsidR="00DF7A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département, groupe cible</w:t>
            </w:r>
            <w:r w:rsidRPr="00976F2C">
              <w:rPr>
                <w:rFonts w:asciiTheme="minorHAnsi" w:hAnsiTheme="minorHAnsi" w:cstheme="minorHAnsi"/>
                <w:spacing w:val="-2"/>
                <w:sz w:val="24"/>
                <w:szCs w:val="24"/>
                <w:lang w:val="fr-FR"/>
              </w:rPr>
              <w:t>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C8C8C8"/>
          </w:tcPr>
          <w:p w14:paraId="7972540F" w14:textId="53C6C921" w:rsidR="00124C4F" w:rsidRPr="00976F2C" w:rsidRDefault="00DF7A02" w:rsidP="00FC7DB7">
            <w:pPr>
              <w:pStyle w:val="TableParagraph"/>
              <w:spacing w:line="256" w:lineRule="auto"/>
              <w:ind w:left="106" w:right="179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Intitulé</w:t>
            </w:r>
            <w:r w:rsidR="00124C4F" w:rsidRPr="00976F2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124C4F" w:rsidRPr="00976F2C">
              <w:rPr>
                <w:rFonts w:asciiTheme="minorHAnsi" w:hAnsiTheme="minorHAnsi" w:cstheme="minorHAnsi"/>
                <w:color w:val="FF0000"/>
                <w:sz w:val="24"/>
                <w:szCs w:val="24"/>
                <w:lang w:val="fr-FR"/>
              </w:rPr>
              <w:t>**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C8C8C8"/>
          </w:tcPr>
          <w:p w14:paraId="10906FB1" w14:textId="68C336FD" w:rsidR="00124C4F" w:rsidRPr="00976F2C" w:rsidRDefault="00DF7A02" w:rsidP="00FC7DB7">
            <w:pPr>
              <w:pStyle w:val="TableParagraph"/>
              <w:spacing w:line="256" w:lineRule="auto"/>
              <w:ind w:right="179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Brève description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6A6A6" w:themeFill="background1" w:themeFillShade="A6"/>
          </w:tcPr>
          <w:p w14:paraId="40B30F06" w14:textId="2BF08001" w:rsidR="00124C4F" w:rsidRPr="00976F2C" w:rsidRDefault="00124C4F" w:rsidP="00FC7DB7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76F2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(</w:t>
            </w:r>
            <w:r w:rsidR="00DF7A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estimation ou nombre </w:t>
            </w:r>
            <w:r w:rsidRPr="00976F2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minimum</w:t>
            </w:r>
            <w:r w:rsidRPr="00976F2C">
              <w:rPr>
                <w:rFonts w:asciiTheme="minorHAnsi" w:hAnsiTheme="minorHAnsi" w:cstheme="minorHAnsi"/>
                <w:spacing w:val="-2"/>
                <w:sz w:val="24"/>
                <w:szCs w:val="24"/>
                <w:lang w:val="fr-FR"/>
              </w:rPr>
              <w:t>)</w:t>
            </w:r>
          </w:p>
        </w:tc>
        <w:tc>
          <w:tcPr>
            <w:tcW w:w="1696" w:type="dxa"/>
            <w:tcBorders>
              <w:top w:val="nil"/>
            </w:tcBorders>
            <w:shd w:val="clear" w:color="auto" w:fill="A6A6A6" w:themeFill="background1" w:themeFillShade="A6"/>
          </w:tcPr>
          <w:p w14:paraId="28BA7E0D" w14:textId="1F7C979C" w:rsidR="00124C4F" w:rsidRPr="00976F2C" w:rsidRDefault="00124C4F" w:rsidP="00FC7DB7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76F2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(</w:t>
            </w:r>
            <w:r w:rsidR="00DF7A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en jours ou en heures)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6A6A6" w:themeFill="background1" w:themeFillShade="A6"/>
          </w:tcPr>
          <w:p w14:paraId="15828381" w14:textId="3E34B38E" w:rsidR="00124C4F" w:rsidRPr="00976F2C" w:rsidRDefault="00124C4F" w:rsidP="00FC7DB7">
            <w:pPr>
              <w:pStyle w:val="TableParagraph"/>
              <w:spacing w:line="256" w:lineRule="auto"/>
              <w:ind w:left="105" w:right="150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76F2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(</w:t>
            </w:r>
            <w:r w:rsidR="00DF7A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trimestre ou mois</w:t>
            </w:r>
            <w:r w:rsidRPr="00976F2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6A6A6" w:themeFill="background1" w:themeFillShade="A6"/>
          </w:tcPr>
          <w:p w14:paraId="4AFBA9FA" w14:textId="4D5784DE" w:rsidR="00124C4F" w:rsidRPr="00976F2C" w:rsidRDefault="00124C4F" w:rsidP="00FC7DB7">
            <w:pPr>
              <w:pStyle w:val="TableParagraph"/>
              <w:spacing w:line="256" w:lineRule="auto"/>
              <w:ind w:left="105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76F2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(</w:t>
            </w:r>
            <w:r w:rsidR="00DF7A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formation formelle ou informelle)</w:t>
            </w:r>
          </w:p>
        </w:tc>
      </w:tr>
      <w:tr w:rsidR="00124C4F" w:rsidRPr="00976F2C" w14:paraId="6DB643F2" w14:textId="77777777" w:rsidTr="00FC7DB7">
        <w:trPr>
          <w:trHeight w:val="432"/>
        </w:trPr>
        <w:tc>
          <w:tcPr>
            <w:tcW w:w="665" w:type="dxa"/>
          </w:tcPr>
          <w:p w14:paraId="39FF9FA8" w14:textId="77777777" w:rsidR="00124C4F" w:rsidRPr="00976F2C" w:rsidRDefault="00124C4F" w:rsidP="00FC7DB7">
            <w:pPr>
              <w:pStyle w:val="TableParagraph"/>
              <w:ind w:right="96"/>
              <w:jc w:val="center"/>
              <w:rPr>
                <w:sz w:val="24"/>
                <w:szCs w:val="24"/>
                <w:lang w:val="fr-FR"/>
              </w:rPr>
            </w:pPr>
            <w:r w:rsidRPr="00976F2C"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2454" w:type="dxa"/>
          </w:tcPr>
          <w:p w14:paraId="1E9CCD18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216A3413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14:paraId="0074DC20" w14:textId="320FC0F5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1E2D7944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696" w:type="dxa"/>
          </w:tcPr>
          <w:p w14:paraId="5191DDAD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281" w:type="dxa"/>
          </w:tcPr>
          <w:p w14:paraId="63F20F1F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583B158A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124C4F" w:rsidRPr="00976F2C" w14:paraId="4BCBF749" w14:textId="77777777" w:rsidTr="00FC7DB7">
        <w:trPr>
          <w:trHeight w:val="433"/>
        </w:trPr>
        <w:tc>
          <w:tcPr>
            <w:tcW w:w="665" w:type="dxa"/>
          </w:tcPr>
          <w:p w14:paraId="04597B93" w14:textId="77777777" w:rsidR="00124C4F" w:rsidRPr="00976F2C" w:rsidRDefault="00124C4F" w:rsidP="00FC7DB7">
            <w:pPr>
              <w:pStyle w:val="TableParagraph"/>
              <w:ind w:right="96"/>
              <w:jc w:val="center"/>
              <w:rPr>
                <w:sz w:val="24"/>
                <w:szCs w:val="24"/>
                <w:lang w:val="fr-FR"/>
              </w:rPr>
            </w:pPr>
            <w:r w:rsidRPr="00976F2C">
              <w:rPr>
                <w:sz w:val="24"/>
                <w:szCs w:val="24"/>
                <w:lang w:val="fr-FR"/>
              </w:rPr>
              <w:t>2</w:t>
            </w:r>
          </w:p>
        </w:tc>
        <w:tc>
          <w:tcPr>
            <w:tcW w:w="2454" w:type="dxa"/>
          </w:tcPr>
          <w:p w14:paraId="77E6762A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2F86A874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14:paraId="5F501933" w14:textId="025C71CE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1EE3A1C1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696" w:type="dxa"/>
          </w:tcPr>
          <w:p w14:paraId="1DC135FE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281" w:type="dxa"/>
          </w:tcPr>
          <w:p w14:paraId="184112B0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1376B35F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124C4F" w:rsidRPr="00976F2C" w14:paraId="5C8B2B60" w14:textId="77777777" w:rsidTr="00FC7DB7">
        <w:trPr>
          <w:trHeight w:val="431"/>
        </w:trPr>
        <w:tc>
          <w:tcPr>
            <w:tcW w:w="665" w:type="dxa"/>
          </w:tcPr>
          <w:p w14:paraId="6ADA9910" w14:textId="77777777" w:rsidR="00124C4F" w:rsidRPr="00976F2C" w:rsidRDefault="00124C4F" w:rsidP="00FC7DB7">
            <w:pPr>
              <w:pStyle w:val="TableParagraph"/>
              <w:ind w:right="96"/>
              <w:jc w:val="center"/>
              <w:rPr>
                <w:sz w:val="24"/>
                <w:szCs w:val="24"/>
                <w:lang w:val="fr-FR"/>
              </w:rPr>
            </w:pPr>
            <w:r w:rsidRPr="00976F2C">
              <w:rPr>
                <w:sz w:val="24"/>
                <w:szCs w:val="24"/>
                <w:lang w:val="fr-FR"/>
              </w:rPr>
              <w:t>3</w:t>
            </w:r>
          </w:p>
        </w:tc>
        <w:tc>
          <w:tcPr>
            <w:tcW w:w="2454" w:type="dxa"/>
          </w:tcPr>
          <w:p w14:paraId="5F2EEA14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0464405B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14:paraId="25D6F76E" w14:textId="5BF941F5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42DEFB98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696" w:type="dxa"/>
          </w:tcPr>
          <w:p w14:paraId="7F66DEBD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281" w:type="dxa"/>
          </w:tcPr>
          <w:p w14:paraId="287C07C6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39430E5F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124C4F" w:rsidRPr="00976F2C" w14:paraId="1BC37F1E" w14:textId="77777777" w:rsidTr="00FC7DB7">
        <w:trPr>
          <w:trHeight w:val="433"/>
        </w:trPr>
        <w:tc>
          <w:tcPr>
            <w:tcW w:w="665" w:type="dxa"/>
          </w:tcPr>
          <w:p w14:paraId="620BEC0C" w14:textId="77777777" w:rsidR="00124C4F" w:rsidRPr="00976F2C" w:rsidRDefault="00124C4F" w:rsidP="00FC7DB7">
            <w:pPr>
              <w:pStyle w:val="TableParagraph"/>
              <w:ind w:right="96"/>
              <w:jc w:val="center"/>
              <w:rPr>
                <w:sz w:val="24"/>
                <w:szCs w:val="24"/>
                <w:lang w:val="fr-FR"/>
              </w:rPr>
            </w:pPr>
            <w:r w:rsidRPr="00976F2C">
              <w:rPr>
                <w:sz w:val="24"/>
                <w:szCs w:val="24"/>
                <w:lang w:val="fr-FR"/>
              </w:rPr>
              <w:t>4</w:t>
            </w:r>
          </w:p>
        </w:tc>
        <w:tc>
          <w:tcPr>
            <w:tcW w:w="2454" w:type="dxa"/>
          </w:tcPr>
          <w:p w14:paraId="7E6B70F5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106D2E77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14:paraId="7AD956B8" w14:textId="15058933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7EE0CA73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696" w:type="dxa"/>
          </w:tcPr>
          <w:p w14:paraId="10C3967D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281" w:type="dxa"/>
          </w:tcPr>
          <w:p w14:paraId="3A7104DD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1CD468C1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124C4F" w:rsidRPr="00976F2C" w14:paraId="71C72EE8" w14:textId="77777777" w:rsidTr="00FC7DB7">
        <w:trPr>
          <w:trHeight w:val="431"/>
        </w:trPr>
        <w:tc>
          <w:tcPr>
            <w:tcW w:w="665" w:type="dxa"/>
          </w:tcPr>
          <w:p w14:paraId="35F074EC" w14:textId="77777777" w:rsidR="00124C4F" w:rsidRPr="00976F2C" w:rsidRDefault="00124C4F" w:rsidP="00FC7DB7">
            <w:pPr>
              <w:pStyle w:val="TableParagraph"/>
              <w:ind w:right="96"/>
              <w:jc w:val="center"/>
              <w:rPr>
                <w:sz w:val="24"/>
                <w:szCs w:val="24"/>
                <w:lang w:val="fr-FR"/>
              </w:rPr>
            </w:pPr>
            <w:r w:rsidRPr="00976F2C"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2454" w:type="dxa"/>
          </w:tcPr>
          <w:p w14:paraId="64C23F19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50BF702F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14:paraId="0AFB9939" w14:textId="479C42E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7131CBD6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696" w:type="dxa"/>
          </w:tcPr>
          <w:p w14:paraId="1E65D06C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281" w:type="dxa"/>
          </w:tcPr>
          <w:p w14:paraId="42F9867E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79A95FA5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124C4F" w:rsidRPr="00976F2C" w14:paraId="7C1F07A3" w14:textId="77777777" w:rsidTr="00FC7DB7">
        <w:trPr>
          <w:trHeight w:val="433"/>
        </w:trPr>
        <w:tc>
          <w:tcPr>
            <w:tcW w:w="665" w:type="dxa"/>
          </w:tcPr>
          <w:p w14:paraId="015F5EC4" w14:textId="77777777" w:rsidR="00124C4F" w:rsidRPr="00976F2C" w:rsidRDefault="00124C4F" w:rsidP="00FC7DB7">
            <w:pPr>
              <w:pStyle w:val="TableParagraph"/>
              <w:spacing w:before="2"/>
              <w:ind w:right="96"/>
              <w:jc w:val="center"/>
              <w:rPr>
                <w:sz w:val="24"/>
                <w:szCs w:val="24"/>
                <w:lang w:val="fr-FR"/>
              </w:rPr>
            </w:pPr>
            <w:r w:rsidRPr="00976F2C">
              <w:rPr>
                <w:sz w:val="24"/>
                <w:szCs w:val="24"/>
                <w:lang w:val="fr-FR"/>
              </w:rPr>
              <w:t>6</w:t>
            </w:r>
          </w:p>
        </w:tc>
        <w:tc>
          <w:tcPr>
            <w:tcW w:w="2454" w:type="dxa"/>
          </w:tcPr>
          <w:p w14:paraId="42C328A5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3118687E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14:paraId="53FB188F" w14:textId="5B3F93DD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62EA0A5A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696" w:type="dxa"/>
          </w:tcPr>
          <w:p w14:paraId="479C07D2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281" w:type="dxa"/>
          </w:tcPr>
          <w:p w14:paraId="47E4D70F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311B3723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124C4F" w:rsidRPr="00976F2C" w14:paraId="0DD8C6FA" w14:textId="77777777" w:rsidTr="00FC7DB7">
        <w:trPr>
          <w:trHeight w:val="434"/>
        </w:trPr>
        <w:tc>
          <w:tcPr>
            <w:tcW w:w="665" w:type="dxa"/>
          </w:tcPr>
          <w:p w14:paraId="4D74F4D2" w14:textId="77777777" w:rsidR="00124C4F" w:rsidRPr="00976F2C" w:rsidRDefault="00124C4F" w:rsidP="00FC7DB7">
            <w:pPr>
              <w:pStyle w:val="TableParagraph"/>
              <w:ind w:right="96"/>
              <w:jc w:val="center"/>
              <w:rPr>
                <w:sz w:val="24"/>
                <w:szCs w:val="24"/>
                <w:lang w:val="fr-FR"/>
              </w:rPr>
            </w:pPr>
            <w:r w:rsidRPr="00976F2C">
              <w:rPr>
                <w:sz w:val="24"/>
                <w:szCs w:val="24"/>
                <w:lang w:val="fr-FR"/>
              </w:rPr>
              <w:t>7</w:t>
            </w:r>
          </w:p>
        </w:tc>
        <w:tc>
          <w:tcPr>
            <w:tcW w:w="2454" w:type="dxa"/>
          </w:tcPr>
          <w:p w14:paraId="1AE0F8D4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51739155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14:paraId="43B69D01" w14:textId="106D7022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4FB20DD9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696" w:type="dxa"/>
          </w:tcPr>
          <w:p w14:paraId="7CCA198A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281" w:type="dxa"/>
          </w:tcPr>
          <w:p w14:paraId="7042CFEC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4E2F7643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</w:tbl>
    <w:p w14:paraId="6005AC93" w14:textId="77777777" w:rsidR="00FC7DB7" w:rsidRPr="00976F2C" w:rsidRDefault="00FC7DB7" w:rsidP="005D50BC">
      <w:pPr>
        <w:pStyle w:val="TableParagraph"/>
        <w:ind w:right="96"/>
        <w:jc w:val="right"/>
        <w:rPr>
          <w:sz w:val="24"/>
          <w:szCs w:val="24"/>
          <w:lang w:val="fr-FR"/>
        </w:rPr>
        <w:sectPr w:rsidR="00FC7DB7" w:rsidRPr="00976F2C" w:rsidSect="00C63025">
          <w:pgSz w:w="16838" w:h="11906" w:orient="landscape"/>
          <w:pgMar w:top="1417" w:right="1417" w:bottom="282" w:left="1417" w:header="708" w:footer="708" w:gutter="0"/>
          <w:cols w:space="708"/>
          <w:docGrid w:linePitch="360"/>
        </w:sectPr>
      </w:pP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454"/>
        <w:gridCol w:w="2410"/>
        <w:gridCol w:w="2399"/>
        <w:gridCol w:w="1491"/>
        <w:gridCol w:w="1491"/>
        <w:gridCol w:w="1491"/>
        <w:gridCol w:w="1491"/>
      </w:tblGrid>
      <w:tr w:rsidR="00124C4F" w:rsidRPr="00976F2C" w14:paraId="23FDE0A9" w14:textId="77777777" w:rsidTr="00FC7DB7">
        <w:trPr>
          <w:trHeight w:val="431"/>
        </w:trPr>
        <w:tc>
          <w:tcPr>
            <w:tcW w:w="665" w:type="dxa"/>
          </w:tcPr>
          <w:p w14:paraId="5056281B" w14:textId="77777777" w:rsidR="00124C4F" w:rsidRPr="00976F2C" w:rsidRDefault="00124C4F" w:rsidP="00FC7DB7">
            <w:pPr>
              <w:pStyle w:val="TableParagraph"/>
              <w:ind w:right="96"/>
              <w:jc w:val="center"/>
              <w:rPr>
                <w:sz w:val="24"/>
                <w:szCs w:val="24"/>
                <w:lang w:val="fr-FR"/>
              </w:rPr>
            </w:pPr>
            <w:r w:rsidRPr="00976F2C">
              <w:rPr>
                <w:sz w:val="24"/>
                <w:szCs w:val="24"/>
                <w:lang w:val="fr-FR"/>
              </w:rPr>
              <w:lastRenderedPageBreak/>
              <w:t>8</w:t>
            </w:r>
          </w:p>
        </w:tc>
        <w:tc>
          <w:tcPr>
            <w:tcW w:w="2454" w:type="dxa"/>
          </w:tcPr>
          <w:p w14:paraId="144D71FF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340900F3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399" w:type="dxa"/>
          </w:tcPr>
          <w:p w14:paraId="7A1B0379" w14:textId="599B4092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</w:tcPr>
          <w:p w14:paraId="79612FDD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</w:tcPr>
          <w:p w14:paraId="20763BAE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</w:tcPr>
          <w:p w14:paraId="72DC4891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</w:tcPr>
          <w:p w14:paraId="07D8D206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124C4F" w:rsidRPr="00976F2C" w14:paraId="77B0C92A" w14:textId="77777777" w:rsidTr="00FC7DB7">
        <w:trPr>
          <w:trHeight w:val="433"/>
        </w:trPr>
        <w:tc>
          <w:tcPr>
            <w:tcW w:w="665" w:type="dxa"/>
          </w:tcPr>
          <w:p w14:paraId="5DA07AE0" w14:textId="77777777" w:rsidR="00124C4F" w:rsidRPr="00976F2C" w:rsidRDefault="00124C4F" w:rsidP="00FC7DB7">
            <w:pPr>
              <w:pStyle w:val="TableParagraph"/>
              <w:ind w:right="96"/>
              <w:jc w:val="center"/>
              <w:rPr>
                <w:sz w:val="24"/>
                <w:szCs w:val="24"/>
                <w:lang w:val="fr-FR"/>
              </w:rPr>
            </w:pPr>
            <w:r w:rsidRPr="00976F2C">
              <w:rPr>
                <w:sz w:val="24"/>
                <w:szCs w:val="24"/>
                <w:lang w:val="fr-FR"/>
              </w:rPr>
              <w:t>9</w:t>
            </w:r>
          </w:p>
        </w:tc>
        <w:tc>
          <w:tcPr>
            <w:tcW w:w="2454" w:type="dxa"/>
          </w:tcPr>
          <w:p w14:paraId="7096C827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494025AD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399" w:type="dxa"/>
          </w:tcPr>
          <w:p w14:paraId="638965C5" w14:textId="587630EF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</w:tcPr>
          <w:p w14:paraId="29121C19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</w:tcPr>
          <w:p w14:paraId="36CCA347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</w:tcPr>
          <w:p w14:paraId="63A0BD79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</w:tcPr>
          <w:p w14:paraId="2891AD44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124C4F" w:rsidRPr="00976F2C" w14:paraId="5CC0D37F" w14:textId="77777777" w:rsidTr="00FC7DB7">
        <w:trPr>
          <w:trHeight w:val="431"/>
        </w:trPr>
        <w:tc>
          <w:tcPr>
            <w:tcW w:w="665" w:type="dxa"/>
          </w:tcPr>
          <w:p w14:paraId="54224AB1" w14:textId="77777777" w:rsidR="00124C4F" w:rsidRPr="00976F2C" w:rsidRDefault="00124C4F" w:rsidP="00FC7DB7">
            <w:pPr>
              <w:pStyle w:val="TableParagraph"/>
              <w:ind w:right="98"/>
              <w:jc w:val="center"/>
              <w:rPr>
                <w:sz w:val="24"/>
                <w:szCs w:val="24"/>
                <w:lang w:val="fr-FR"/>
              </w:rPr>
            </w:pPr>
            <w:r w:rsidRPr="00976F2C">
              <w:rPr>
                <w:spacing w:val="-5"/>
                <w:sz w:val="24"/>
                <w:szCs w:val="24"/>
                <w:lang w:val="fr-FR"/>
              </w:rPr>
              <w:t>10</w:t>
            </w:r>
          </w:p>
        </w:tc>
        <w:tc>
          <w:tcPr>
            <w:tcW w:w="2454" w:type="dxa"/>
          </w:tcPr>
          <w:p w14:paraId="42983AA6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361DCC47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399" w:type="dxa"/>
          </w:tcPr>
          <w:p w14:paraId="650EBDAE" w14:textId="3CF24A6B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</w:tcPr>
          <w:p w14:paraId="018FB214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</w:tcPr>
          <w:p w14:paraId="00AF5208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</w:tcPr>
          <w:p w14:paraId="60EAA930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</w:tcPr>
          <w:p w14:paraId="25698931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124C4F" w:rsidRPr="00976F2C" w14:paraId="0C534263" w14:textId="77777777" w:rsidTr="00FC7DB7">
        <w:trPr>
          <w:trHeight w:val="433"/>
        </w:trPr>
        <w:tc>
          <w:tcPr>
            <w:tcW w:w="665" w:type="dxa"/>
          </w:tcPr>
          <w:p w14:paraId="6C7E9FE7" w14:textId="4B7189EA" w:rsidR="00124C4F" w:rsidRPr="00976F2C" w:rsidRDefault="00FC7DB7" w:rsidP="00FC7DB7">
            <w:pPr>
              <w:pStyle w:val="TableParagraph"/>
              <w:spacing w:before="2"/>
              <w:ind w:right="98"/>
              <w:jc w:val="center"/>
              <w:rPr>
                <w:sz w:val="24"/>
                <w:szCs w:val="24"/>
                <w:lang w:val="fr-FR"/>
              </w:rPr>
            </w:pPr>
            <w:r w:rsidRPr="00976F2C">
              <w:rPr>
                <w:sz w:val="24"/>
                <w:szCs w:val="24"/>
                <w:lang w:val="fr-FR"/>
              </w:rPr>
              <w:t>…</w:t>
            </w:r>
          </w:p>
        </w:tc>
        <w:tc>
          <w:tcPr>
            <w:tcW w:w="2454" w:type="dxa"/>
          </w:tcPr>
          <w:p w14:paraId="50C948EB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210024BB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399" w:type="dxa"/>
          </w:tcPr>
          <w:p w14:paraId="54FF3DB4" w14:textId="30329EBA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</w:tcPr>
          <w:p w14:paraId="5EEF1687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</w:tcPr>
          <w:p w14:paraId="154027B7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</w:tcPr>
          <w:p w14:paraId="594055D2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</w:tcPr>
          <w:p w14:paraId="142937ED" w14:textId="77777777" w:rsidR="00124C4F" w:rsidRPr="00976F2C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</w:tbl>
    <w:p w14:paraId="6E341038" w14:textId="77777777" w:rsidR="00C63025" w:rsidRPr="00976F2C" w:rsidRDefault="00C63025" w:rsidP="00FC7DB7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3C8FB34E" w14:textId="77777777" w:rsidR="00FC7DB7" w:rsidRPr="00976F2C" w:rsidRDefault="00FC7DB7" w:rsidP="00FC7DB7">
      <w:pPr>
        <w:pStyle w:val="Geenafstand"/>
        <w:jc w:val="both"/>
        <w:rPr>
          <w:rFonts w:asciiTheme="minorHAnsi" w:hAnsiTheme="minorHAnsi" w:cstheme="minorHAnsi"/>
          <w:spacing w:val="-3"/>
          <w:sz w:val="24"/>
          <w:szCs w:val="24"/>
          <w:lang w:val="fr-FR"/>
        </w:rPr>
      </w:pPr>
      <w:r w:rsidRPr="00976F2C">
        <w:rPr>
          <w:rFonts w:asciiTheme="minorHAnsi" w:hAnsiTheme="minorHAnsi" w:cstheme="minorHAnsi"/>
          <w:sz w:val="24"/>
          <w:szCs w:val="24"/>
          <w:lang w:val="fr-FR"/>
        </w:rPr>
        <w:t>(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>*</w:t>
      </w:r>
      <w:r w:rsidRPr="00976F2C">
        <w:rPr>
          <w:rFonts w:asciiTheme="minorHAnsi" w:hAnsiTheme="minorHAnsi" w:cstheme="minorHAnsi"/>
          <w:sz w:val="24"/>
          <w:szCs w:val="24"/>
          <w:lang w:val="fr-FR"/>
        </w:rPr>
        <w:t>)</w:t>
      </w:r>
    </w:p>
    <w:p w14:paraId="34B1B7A6" w14:textId="2903947A" w:rsidR="00FC7DB7" w:rsidRPr="00976F2C" w:rsidRDefault="00CD7AF0" w:rsidP="00FC7DB7">
      <w:pPr>
        <w:pStyle w:val="Geenafstand"/>
        <w:jc w:val="both"/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  <w:lang w:val="fr-FR"/>
        </w:rPr>
      </w:pPr>
      <w:r w:rsidRPr="00976F2C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  <w:lang w:val="fr-FR"/>
        </w:rPr>
        <w:t>L</w:t>
      </w:r>
      <w:r w:rsidR="00DF7A02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  <w:lang w:val="fr-FR"/>
        </w:rPr>
        <w:t>ien</w:t>
      </w:r>
      <w:r w:rsidRPr="00976F2C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  <w:lang w:val="fr-FR"/>
        </w:rPr>
        <w:t>/</w:t>
      </w:r>
      <w:r w:rsidR="00DF7A02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  <w:lang w:val="fr-FR"/>
        </w:rPr>
        <w:t>référence à la note d</w:t>
      </w:r>
      <w:r w:rsidR="00602814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  <w:lang w:val="fr-FR"/>
        </w:rPr>
        <w:t>’</w:t>
      </w:r>
      <w:r w:rsidR="00DF7A02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  <w:lang w:val="fr-FR"/>
        </w:rPr>
        <w:t>interprétation</w:t>
      </w:r>
    </w:p>
    <w:p w14:paraId="56FCFEEF" w14:textId="5211DD63" w:rsidR="00DD5EC8" w:rsidRPr="00976F2C" w:rsidRDefault="002339E9" w:rsidP="002339E9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On entend par formation informelle, notamment, la </w:t>
      </w:r>
      <w:r w:rsidRPr="002339E9">
        <w:rPr>
          <w:rFonts w:asciiTheme="minorHAnsi" w:hAnsiTheme="minorHAnsi" w:cstheme="minorHAnsi"/>
          <w:sz w:val="24"/>
          <w:szCs w:val="24"/>
          <w:lang w:val="fr-FR"/>
        </w:rPr>
        <w:t>formation sur le ta</w:t>
      </w:r>
      <w:r>
        <w:rPr>
          <w:rFonts w:asciiTheme="minorHAnsi" w:hAnsiTheme="minorHAnsi" w:cstheme="minorHAnsi"/>
          <w:sz w:val="24"/>
          <w:szCs w:val="24"/>
          <w:lang w:val="fr-FR"/>
        </w:rPr>
        <w:t>s ; le</w:t>
      </w:r>
      <w:r w:rsidRPr="002339E9">
        <w:rPr>
          <w:rFonts w:asciiTheme="minorHAnsi" w:hAnsiTheme="minorHAnsi" w:cstheme="minorHAnsi"/>
          <w:sz w:val="24"/>
          <w:szCs w:val="24"/>
          <w:lang w:val="fr-FR"/>
        </w:rPr>
        <w:t xml:space="preserve"> tutorat, 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le </w:t>
      </w:r>
      <w:r w:rsidRPr="002339E9">
        <w:rPr>
          <w:rFonts w:asciiTheme="minorHAnsi" w:hAnsiTheme="minorHAnsi" w:cstheme="minorHAnsi"/>
          <w:sz w:val="24"/>
          <w:szCs w:val="24"/>
          <w:lang w:val="fr-FR"/>
        </w:rPr>
        <w:t xml:space="preserve">coaching, </w:t>
      </w:r>
      <w:r>
        <w:rPr>
          <w:rFonts w:asciiTheme="minorHAnsi" w:hAnsiTheme="minorHAnsi" w:cstheme="minorHAnsi"/>
          <w:sz w:val="24"/>
          <w:szCs w:val="24"/>
          <w:lang w:val="fr-FR"/>
        </w:rPr>
        <w:t>l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Pr="002339E9">
        <w:rPr>
          <w:rFonts w:asciiTheme="minorHAnsi" w:hAnsiTheme="minorHAnsi" w:cstheme="minorHAnsi"/>
          <w:sz w:val="24"/>
          <w:szCs w:val="24"/>
          <w:lang w:val="fr-FR"/>
        </w:rPr>
        <w:t>acquisition de savoir-faire</w:t>
      </w:r>
      <w:r>
        <w:rPr>
          <w:rFonts w:asciiTheme="minorHAnsi" w:hAnsiTheme="minorHAnsi" w:cstheme="minorHAnsi"/>
          <w:sz w:val="24"/>
          <w:szCs w:val="24"/>
          <w:lang w:val="fr-FR"/>
        </w:rPr>
        <w:t> ; la</w:t>
      </w:r>
      <w:r w:rsidRPr="002339E9">
        <w:rPr>
          <w:rFonts w:asciiTheme="minorHAnsi" w:hAnsiTheme="minorHAnsi" w:cstheme="minorHAnsi"/>
          <w:sz w:val="24"/>
          <w:szCs w:val="24"/>
          <w:lang w:val="fr-FR"/>
        </w:rPr>
        <w:t xml:space="preserve"> formation axée sur la rotation du personnel, sur des échanges, des visites d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Pr="002339E9">
        <w:rPr>
          <w:rFonts w:asciiTheme="minorHAnsi" w:hAnsiTheme="minorHAnsi" w:cstheme="minorHAnsi"/>
          <w:sz w:val="24"/>
          <w:szCs w:val="24"/>
          <w:lang w:val="fr-FR"/>
        </w:rPr>
        <w:t>études et des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2339E9">
        <w:rPr>
          <w:rFonts w:asciiTheme="minorHAnsi" w:hAnsiTheme="minorHAnsi" w:cstheme="minorHAnsi"/>
          <w:sz w:val="24"/>
          <w:szCs w:val="24"/>
          <w:lang w:val="fr-FR"/>
        </w:rPr>
        <w:t>détachements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 ; la </w:t>
      </w:r>
      <w:r w:rsidRPr="002339E9">
        <w:rPr>
          <w:rFonts w:asciiTheme="minorHAnsi" w:hAnsiTheme="minorHAnsi" w:cstheme="minorHAnsi"/>
          <w:sz w:val="24"/>
          <w:szCs w:val="24"/>
          <w:lang w:val="fr-FR"/>
        </w:rPr>
        <w:t xml:space="preserve">participation à des </w:t>
      </w:r>
      <w:r w:rsidR="00D56F85">
        <w:rPr>
          <w:rFonts w:asciiTheme="minorHAnsi" w:hAnsiTheme="minorHAnsi" w:cstheme="minorHAnsi"/>
          <w:sz w:val="24"/>
          <w:szCs w:val="24"/>
          <w:lang w:val="fr-FR"/>
        </w:rPr>
        <w:t xml:space="preserve">réseaux de formation pratique ou </w:t>
      </w:r>
      <w:r w:rsidRPr="002339E9">
        <w:rPr>
          <w:rFonts w:asciiTheme="minorHAnsi" w:hAnsiTheme="minorHAnsi" w:cstheme="minorHAnsi"/>
          <w:sz w:val="24"/>
          <w:szCs w:val="24"/>
          <w:lang w:val="fr-FR"/>
        </w:rPr>
        <w:t>d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Pr="002339E9">
        <w:rPr>
          <w:rFonts w:asciiTheme="minorHAnsi" w:hAnsiTheme="minorHAnsi" w:cstheme="minorHAnsi"/>
          <w:sz w:val="24"/>
          <w:szCs w:val="24"/>
          <w:lang w:val="fr-FR"/>
        </w:rPr>
        <w:t>apprentissage</w:t>
      </w:r>
      <w:r>
        <w:rPr>
          <w:rFonts w:asciiTheme="minorHAnsi" w:hAnsiTheme="minorHAnsi" w:cstheme="minorHAnsi"/>
          <w:sz w:val="24"/>
          <w:szCs w:val="24"/>
          <w:lang w:val="fr-FR"/>
        </w:rPr>
        <w:t> ; l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Pr="002339E9">
        <w:rPr>
          <w:rFonts w:asciiTheme="minorHAnsi" w:hAnsiTheme="minorHAnsi" w:cstheme="minorHAnsi"/>
          <w:sz w:val="24"/>
          <w:szCs w:val="24"/>
          <w:lang w:val="fr-FR"/>
        </w:rPr>
        <w:t xml:space="preserve">autoformation (ou formation ouverte) et </w:t>
      </w:r>
      <w:r w:rsidR="00D56F85">
        <w:rPr>
          <w:rFonts w:asciiTheme="minorHAnsi" w:hAnsiTheme="minorHAnsi" w:cstheme="minorHAnsi"/>
          <w:sz w:val="24"/>
          <w:szCs w:val="24"/>
          <w:lang w:val="fr-FR"/>
        </w:rPr>
        <w:t xml:space="preserve">la </w:t>
      </w:r>
      <w:r w:rsidRPr="002339E9">
        <w:rPr>
          <w:rFonts w:asciiTheme="minorHAnsi" w:hAnsiTheme="minorHAnsi" w:cstheme="minorHAnsi"/>
          <w:sz w:val="24"/>
          <w:szCs w:val="24"/>
          <w:lang w:val="fr-FR"/>
        </w:rPr>
        <w:t>formation à distance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 ; la </w:t>
      </w:r>
      <w:r w:rsidRPr="002339E9">
        <w:rPr>
          <w:rFonts w:asciiTheme="minorHAnsi" w:hAnsiTheme="minorHAnsi" w:cstheme="minorHAnsi"/>
          <w:sz w:val="24"/>
          <w:szCs w:val="24"/>
          <w:lang w:val="fr-FR"/>
        </w:rPr>
        <w:t>participation à des conférences, des ateliers, des foires</w:t>
      </w:r>
      <w:r w:rsidR="00D06C9D">
        <w:rPr>
          <w:rFonts w:asciiTheme="minorHAnsi" w:hAnsiTheme="minorHAnsi" w:cstheme="minorHAnsi"/>
          <w:sz w:val="24"/>
          <w:szCs w:val="24"/>
          <w:lang w:val="fr-FR"/>
        </w:rPr>
        <w:t xml:space="preserve">, </w:t>
      </w:r>
      <w:r w:rsidRPr="002339E9">
        <w:rPr>
          <w:rFonts w:asciiTheme="minorHAnsi" w:hAnsiTheme="minorHAnsi" w:cstheme="minorHAnsi"/>
          <w:sz w:val="24"/>
          <w:szCs w:val="24"/>
          <w:lang w:val="fr-FR"/>
        </w:rPr>
        <w:t>des exposés</w:t>
      </w:r>
      <w:r w:rsidR="00D06C9D">
        <w:rPr>
          <w:rFonts w:asciiTheme="minorHAnsi" w:hAnsiTheme="minorHAnsi" w:cstheme="minorHAnsi"/>
          <w:sz w:val="24"/>
          <w:szCs w:val="24"/>
          <w:lang w:val="fr-FR"/>
        </w:rPr>
        <w:t>, etc</w:t>
      </w:r>
      <w:r w:rsidR="00A3217E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4C1C9136" w14:textId="77777777" w:rsidR="00DD5EC8" w:rsidRPr="00976F2C" w:rsidRDefault="00DD5EC8" w:rsidP="0065262B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3EBBC039" w14:textId="4995B77B" w:rsidR="00C63025" w:rsidRPr="00976F2C" w:rsidRDefault="00D06C9D" w:rsidP="0065262B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Le plan de formation doit tenir compte des groupes suivants :</w:t>
      </w:r>
    </w:p>
    <w:p w14:paraId="7920BA1E" w14:textId="77777777" w:rsidR="00805B80" w:rsidRPr="00976F2C" w:rsidRDefault="00805B80" w:rsidP="0065262B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4B4D99A8" w14:textId="0AE9BA4A" w:rsidR="0065262B" w:rsidRPr="00976F2C" w:rsidRDefault="00D06C9D" w:rsidP="0065262B">
      <w:pPr>
        <w:pStyle w:val="Geenafstan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LES GROUPES À RISQUE :</w:t>
      </w:r>
    </w:p>
    <w:p w14:paraId="43CA3315" w14:textId="694E8339" w:rsidR="00C63025" w:rsidRPr="00976F2C" w:rsidRDefault="00D06C9D" w:rsidP="0065262B">
      <w:pPr>
        <w:pStyle w:val="Geenafstand"/>
        <w:ind w:left="720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Les personnes visées aux articles 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>188</w:t>
      </w:r>
      <w:r w:rsidR="003651FB" w:rsidRPr="00976F2C">
        <w:rPr>
          <w:rFonts w:asciiTheme="minorHAnsi" w:hAnsiTheme="minorHAnsi" w:cstheme="minorHAnsi"/>
          <w:sz w:val="24"/>
          <w:szCs w:val="24"/>
          <w:lang w:val="fr-FR"/>
        </w:rPr>
        <w:t> 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à 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 xml:space="preserve">195 </w:t>
      </w:r>
      <w:r w:rsidRPr="00D06C9D">
        <w:rPr>
          <w:rFonts w:asciiTheme="minorHAnsi" w:hAnsiTheme="minorHAnsi" w:cstheme="minorHAnsi"/>
          <w:sz w:val="24"/>
          <w:szCs w:val="24"/>
          <w:lang w:val="fr-FR"/>
        </w:rPr>
        <w:t xml:space="preserve">de la loi du 27 décembre 2006 contenant des dispositions diverses 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 xml:space="preserve">(I) </w:t>
      </w:r>
      <w:r>
        <w:rPr>
          <w:rFonts w:asciiTheme="minorHAnsi" w:hAnsiTheme="minorHAnsi" w:cstheme="minorHAnsi"/>
          <w:sz w:val="24"/>
          <w:szCs w:val="24"/>
          <w:lang w:val="fr-FR"/>
        </w:rPr>
        <w:t>et à l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  <w:lang w:val="fr-FR"/>
        </w:rPr>
        <w:t>article premier de l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arrêté royal du 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>1</w:t>
      </w:r>
      <w:r w:rsidR="007E234C" w:rsidRPr="00976F2C">
        <w:rPr>
          <w:rFonts w:asciiTheme="minorHAnsi" w:hAnsiTheme="minorHAnsi" w:cstheme="minorHAnsi"/>
          <w:sz w:val="24"/>
          <w:szCs w:val="24"/>
          <w:lang w:val="fr-FR"/>
        </w:rPr>
        <w:t>9</w:t>
      </w:r>
      <w:r w:rsidR="003651FB" w:rsidRPr="00976F2C">
        <w:rPr>
          <w:rFonts w:asciiTheme="minorHAnsi" w:hAnsiTheme="minorHAnsi" w:cstheme="minorHAnsi"/>
          <w:sz w:val="24"/>
          <w:szCs w:val="24"/>
          <w:lang w:val="fr-FR"/>
        </w:rPr>
        <w:t> f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évrier 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 xml:space="preserve">2013 </w:t>
      </w:r>
      <w:r w:rsidRPr="00D06C9D">
        <w:rPr>
          <w:rFonts w:asciiTheme="minorHAnsi" w:hAnsiTheme="minorHAnsi" w:cstheme="minorHAnsi"/>
          <w:sz w:val="24"/>
          <w:szCs w:val="24"/>
          <w:lang w:val="fr-FR"/>
        </w:rPr>
        <w:t>d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Pr="00D06C9D">
        <w:rPr>
          <w:rFonts w:asciiTheme="minorHAnsi" w:hAnsiTheme="minorHAnsi" w:cstheme="minorHAnsi"/>
          <w:sz w:val="24"/>
          <w:szCs w:val="24"/>
          <w:lang w:val="fr-FR"/>
        </w:rPr>
        <w:t>exécution de l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Pr="00D06C9D">
        <w:rPr>
          <w:rFonts w:asciiTheme="minorHAnsi" w:hAnsiTheme="minorHAnsi" w:cstheme="minorHAnsi"/>
          <w:sz w:val="24"/>
          <w:szCs w:val="24"/>
          <w:lang w:val="fr-FR"/>
        </w:rPr>
        <w:t>article 189, alinéa 4, de la loi du 27 décembre 2006 portant des dispositions diverses (I)</w:t>
      </w:r>
      <w:r>
        <w:rPr>
          <w:rFonts w:asciiTheme="minorHAnsi" w:hAnsiTheme="minorHAnsi" w:cstheme="minorHAnsi"/>
          <w:sz w:val="24"/>
          <w:szCs w:val="24"/>
          <w:lang w:val="fr-FR"/>
        </w:rPr>
        <w:t>, ainsi que des personnes définies à l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article </w:t>
      </w:r>
      <w:r w:rsidR="002934EA" w:rsidRPr="00976F2C">
        <w:rPr>
          <w:rFonts w:asciiTheme="minorHAnsi" w:hAnsiTheme="minorHAnsi" w:cstheme="minorHAnsi"/>
          <w:sz w:val="24"/>
          <w:szCs w:val="24"/>
          <w:lang w:val="fr-FR"/>
        </w:rPr>
        <w:t>2</w:t>
      </w:r>
      <w:r w:rsidR="00C34865" w:rsidRPr="00976F2C">
        <w:rPr>
          <w:rFonts w:asciiTheme="minorHAnsi" w:hAnsiTheme="minorHAnsi" w:cstheme="minorHAnsi"/>
          <w:sz w:val="24"/>
          <w:szCs w:val="24"/>
          <w:lang w:val="fr-FR"/>
        </w:rPr>
        <w:t>, §1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de la convention collective de travail du 6 juillet 2023 conclue au sein de la </w:t>
      </w:r>
      <w:r w:rsidR="00D56F85">
        <w:rPr>
          <w:rFonts w:asciiTheme="minorHAnsi" w:hAnsiTheme="minorHAnsi" w:cstheme="minorHAnsi"/>
          <w:sz w:val="24"/>
          <w:szCs w:val="24"/>
          <w:lang w:val="fr-FR"/>
        </w:rPr>
        <w:t>C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ommission </w:t>
      </w:r>
      <w:r w:rsidR="00D56F85">
        <w:rPr>
          <w:rFonts w:asciiTheme="minorHAnsi" w:hAnsiTheme="minorHAnsi" w:cstheme="minorHAnsi"/>
          <w:sz w:val="24"/>
          <w:szCs w:val="24"/>
          <w:lang w:val="fr-FR"/>
        </w:rPr>
        <w:t>P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aritaire </w:t>
      </w:r>
      <w:r w:rsidR="00D56F85">
        <w:rPr>
          <w:rFonts w:asciiTheme="minorHAnsi" w:hAnsiTheme="minorHAnsi" w:cstheme="minorHAnsi"/>
          <w:sz w:val="24"/>
          <w:szCs w:val="24"/>
          <w:lang w:val="fr-FR"/>
        </w:rPr>
        <w:t>A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uxiliaire pour </w:t>
      </w:r>
      <w:r w:rsidR="00D56F85">
        <w:rPr>
          <w:rFonts w:asciiTheme="minorHAnsi" w:hAnsiTheme="minorHAnsi" w:cstheme="minorHAnsi"/>
          <w:sz w:val="24"/>
          <w:szCs w:val="24"/>
          <w:lang w:val="fr-FR"/>
        </w:rPr>
        <w:t>E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mployés </w:t>
      </w:r>
      <w:r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>(</w:t>
      </w:r>
      <w:r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CPAE </w:t>
      </w:r>
      <w:r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>- </w:t>
      </w:r>
      <w:r>
        <w:rPr>
          <w:rFonts w:asciiTheme="minorHAnsi" w:hAnsiTheme="minorHAnsi" w:cstheme="minorHAnsi"/>
          <w:spacing w:val="-2"/>
          <w:sz w:val="24"/>
          <w:szCs w:val="24"/>
          <w:lang w:val="fr-FR"/>
        </w:rPr>
        <w:t>CP</w:t>
      </w:r>
      <w:r w:rsidRPr="00976F2C"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 200) </w:t>
      </w:r>
      <w:r>
        <w:rPr>
          <w:rFonts w:asciiTheme="minorHAnsi" w:hAnsiTheme="minorHAnsi" w:cstheme="minorHAnsi"/>
          <w:spacing w:val="-2"/>
          <w:sz w:val="24"/>
          <w:szCs w:val="24"/>
          <w:lang w:val="fr-FR"/>
        </w:rPr>
        <w:t>concernant les groupes à risque (numéro d</w:t>
      </w:r>
      <w:r w:rsidR="00602814">
        <w:rPr>
          <w:rFonts w:asciiTheme="minorHAnsi" w:hAnsiTheme="minorHAnsi" w:cstheme="minorHAnsi"/>
          <w:spacing w:val="-2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pacing w:val="-2"/>
          <w:sz w:val="24"/>
          <w:szCs w:val="24"/>
          <w:lang w:val="fr-FR"/>
        </w:rPr>
        <w:t xml:space="preserve">enregistrement : </w:t>
      </w:r>
      <w:r w:rsidR="001A2CAE" w:rsidRPr="00976F2C">
        <w:rPr>
          <w:rFonts w:asciiTheme="minorHAnsi" w:hAnsiTheme="minorHAnsi" w:cstheme="minorHAnsi"/>
          <w:sz w:val="24"/>
          <w:szCs w:val="24"/>
          <w:lang w:val="fr-FR"/>
        </w:rPr>
        <w:t>181569/CO/200)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286350BD" w14:textId="77777777" w:rsidR="00DD5EC8" w:rsidRPr="00976F2C" w:rsidRDefault="00DD5EC8" w:rsidP="0065262B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75E0F633" w14:textId="0FD75654" w:rsidR="003651FB" w:rsidRPr="00976F2C" w:rsidRDefault="00D06C9D" w:rsidP="0065262B">
      <w:pPr>
        <w:pStyle w:val="Geenafstan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MÉTIERS EN PÉNURIE :</w:t>
      </w:r>
    </w:p>
    <w:p w14:paraId="3F168771" w14:textId="589E9262" w:rsidR="00C63025" w:rsidRPr="00976F2C" w:rsidRDefault="00D56F85" w:rsidP="003651FB">
      <w:pPr>
        <w:pStyle w:val="Geenafstand"/>
        <w:ind w:left="720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Une </w:t>
      </w:r>
      <w:r w:rsidR="004E5B38" w:rsidRPr="004E5B38">
        <w:rPr>
          <w:rFonts w:asciiTheme="minorHAnsi" w:hAnsiTheme="minorHAnsi" w:cstheme="minorHAnsi"/>
          <w:sz w:val="24"/>
          <w:szCs w:val="24"/>
          <w:lang w:val="fr-FR"/>
        </w:rPr>
        <w:t xml:space="preserve">profession pour laquelle les employeurs 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du secteur </w:t>
      </w:r>
      <w:r w:rsidR="004E5B38" w:rsidRPr="004E5B38">
        <w:rPr>
          <w:rFonts w:asciiTheme="minorHAnsi" w:hAnsiTheme="minorHAnsi" w:cstheme="minorHAnsi"/>
          <w:sz w:val="24"/>
          <w:szCs w:val="24"/>
          <w:lang w:val="fr-FR"/>
        </w:rPr>
        <w:t>ne trouvent pas de candidats appropriés dans leur secteur ou pour l</w:t>
      </w:r>
      <w:r>
        <w:rPr>
          <w:rFonts w:asciiTheme="minorHAnsi" w:hAnsiTheme="minorHAnsi" w:cstheme="minorHAnsi"/>
          <w:sz w:val="24"/>
          <w:szCs w:val="24"/>
          <w:lang w:val="fr-FR"/>
        </w:rPr>
        <w:t>a</w:t>
      </w:r>
      <w:r w:rsidR="004E5B38" w:rsidRPr="004E5B38">
        <w:rPr>
          <w:rFonts w:asciiTheme="minorHAnsi" w:hAnsiTheme="minorHAnsi" w:cstheme="minorHAnsi"/>
          <w:sz w:val="24"/>
          <w:szCs w:val="24"/>
          <w:lang w:val="fr-FR"/>
        </w:rPr>
        <w:t>quelle ils ont des difficultés à trouver des candidats appropriés</w:t>
      </w:r>
      <w:r w:rsidR="00D06C9D">
        <w:rPr>
          <w:rFonts w:asciiTheme="minorHAnsi" w:hAnsiTheme="minorHAnsi" w:cstheme="minorHAnsi"/>
          <w:sz w:val="24"/>
          <w:szCs w:val="24"/>
          <w:lang w:val="fr-FR"/>
        </w:rPr>
        <w:t xml:space="preserve">, sur la base de la liste officielle des métiers en pénurie du 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 xml:space="preserve">VDAB, </w:t>
      </w:r>
      <w:r w:rsidR="00D06C9D">
        <w:rPr>
          <w:rFonts w:asciiTheme="minorHAnsi" w:hAnsiTheme="minorHAnsi" w:cstheme="minorHAnsi"/>
          <w:sz w:val="24"/>
          <w:szCs w:val="24"/>
          <w:lang w:val="fr-FR"/>
        </w:rPr>
        <w:t>d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 xml:space="preserve">Actiris, </w:t>
      </w:r>
      <w:r w:rsidR="00D06C9D">
        <w:rPr>
          <w:rFonts w:asciiTheme="minorHAnsi" w:hAnsiTheme="minorHAnsi" w:cstheme="minorHAnsi"/>
          <w:sz w:val="24"/>
          <w:szCs w:val="24"/>
          <w:lang w:val="fr-FR"/>
        </w:rPr>
        <w:t xml:space="preserve">du 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>Forem</w:t>
      </w:r>
      <w:r w:rsidR="006B0F53" w:rsidRPr="00976F2C">
        <w:rPr>
          <w:rFonts w:asciiTheme="minorHAnsi" w:hAnsiTheme="minorHAnsi" w:cstheme="minorHAnsi"/>
          <w:sz w:val="24"/>
          <w:szCs w:val="24"/>
          <w:lang w:val="fr-FR"/>
        </w:rPr>
        <w:t xml:space="preserve"> e</w:t>
      </w:r>
      <w:r w:rsidR="00D06C9D">
        <w:rPr>
          <w:rFonts w:asciiTheme="minorHAnsi" w:hAnsiTheme="minorHAnsi" w:cstheme="minorHAnsi"/>
          <w:sz w:val="24"/>
          <w:szCs w:val="24"/>
          <w:lang w:val="fr-FR"/>
        </w:rPr>
        <w:t>t</w:t>
      </w:r>
      <w:r w:rsidR="00291314" w:rsidRPr="00976F2C">
        <w:rPr>
          <w:rFonts w:asciiTheme="minorHAnsi" w:hAnsiTheme="minorHAnsi" w:cstheme="minorHAnsi"/>
          <w:sz w:val="24"/>
          <w:szCs w:val="24"/>
          <w:lang w:val="fr-FR"/>
        </w:rPr>
        <w:t>/o</w:t>
      </w:r>
      <w:r w:rsidR="00D06C9D">
        <w:rPr>
          <w:rFonts w:asciiTheme="minorHAnsi" w:hAnsiTheme="minorHAnsi" w:cstheme="minorHAnsi"/>
          <w:sz w:val="24"/>
          <w:szCs w:val="24"/>
          <w:lang w:val="fr-FR"/>
        </w:rPr>
        <w:t>u de l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="006B0F53" w:rsidRPr="00976F2C">
        <w:rPr>
          <w:rFonts w:asciiTheme="minorHAnsi" w:hAnsiTheme="minorHAnsi" w:cstheme="minorHAnsi"/>
          <w:sz w:val="24"/>
          <w:szCs w:val="24"/>
          <w:lang w:val="fr-FR"/>
        </w:rPr>
        <w:t>ADG.</w:t>
      </w:r>
    </w:p>
    <w:p w14:paraId="4A009634" w14:textId="77777777" w:rsidR="00DD5EC8" w:rsidRPr="00976F2C" w:rsidRDefault="00DD5EC8" w:rsidP="0065262B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5E56D995" w14:textId="21D361FD" w:rsidR="00C63025" w:rsidRPr="00976F2C" w:rsidRDefault="00D06C9D" w:rsidP="003651FB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L</w:t>
      </w:r>
      <w:r w:rsidR="00D56F85">
        <w:rPr>
          <w:rFonts w:asciiTheme="minorHAnsi" w:hAnsiTheme="minorHAnsi" w:cstheme="minorHAnsi"/>
          <w:sz w:val="24"/>
          <w:szCs w:val="24"/>
          <w:lang w:val="fr-FR"/>
        </w:rPr>
        <w:t>a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DIMENSION DE GENRE doit également être prise en co</w:t>
      </w:r>
      <w:r w:rsidR="004E5B38">
        <w:rPr>
          <w:rFonts w:asciiTheme="minorHAnsi" w:hAnsiTheme="minorHAnsi" w:cstheme="minorHAnsi"/>
          <w:sz w:val="24"/>
          <w:szCs w:val="24"/>
          <w:lang w:val="fr-FR"/>
        </w:rPr>
        <w:t>mpte</w:t>
      </w:r>
      <w:r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44E619AC" w14:textId="77777777" w:rsidR="00C63025" w:rsidRPr="00976F2C" w:rsidRDefault="00C63025" w:rsidP="0065262B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2ACFBBC0" w14:textId="77777777" w:rsidR="00050E63" w:rsidRPr="00976F2C" w:rsidRDefault="00050E63" w:rsidP="00C63025">
      <w:pPr>
        <w:pStyle w:val="Plattetekst"/>
        <w:spacing w:line="278" w:lineRule="auto"/>
        <w:ind w:left="100" w:right="646"/>
        <w:rPr>
          <w:sz w:val="22"/>
          <w:lang w:val="fr-FR"/>
        </w:rPr>
        <w:sectPr w:rsidR="00050E63" w:rsidRPr="00976F2C" w:rsidSect="00C63025">
          <w:pgSz w:w="16838" w:h="11906" w:orient="landscape"/>
          <w:pgMar w:top="1417" w:right="1417" w:bottom="282" w:left="1417" w:header="708" w:footer="708" w:gutter="0"/>
          <w:cols w:space="708"/>
          <w:docGrid w:linePitch="360"/>
        </w:sectPr>
      </w:pPr>
    </w:p>
    <w:p w14:paraId="3B5FDF23" w14:textId="026DBAF7" w:rsidR="00C63025" w:rsidRPr="00976F2C" w:rsidRDefault="00D06C9D" w:rsidP="00E46530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lastRenderedPageBreak/>
        <w:t>Concertation</w:t>
      </w:r>
    </w:p>
    <w:p w14:paraId="79D1B53C" w14:textId="77777777" w:rsidR="00E17945" w:rsidRPr="00976F2C" w:rsidRDefault="00E17945" w:rsidP="00E17945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p w14:paraId="3CF6EB55" w14:textId="4DE5B2AB" w:rsidR="00D2150F" w:rsidRPr="00976F2C" w:rsidRDefault="004E5B38" w:rsidP="00D2150F">
      <w:pPr>
        <w:pStyle w:val="Lijstalinea"/>
        <w:ind w:left="360" w:firstLine="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</w:pPr>
      <w:r w:rsidRPr="004E5B38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>Le conseil d</w:t>
      </w:r>
      <w:r w:rsidR="00602814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>’</w:t>
      </w:r>
      <w:r w:rsidRPr="004E5B38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>entreprise, ou à défaut la délégation syndicale, d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>oit d</w:t>
      </w:r>
      <w:r w:rsidRPr="004E5B38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>onne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>r</w:t>
      </w:r>
      <w:r w:rsidRPr="004E5B38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 xml:space="preserve"> un avis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 xml:space="preserve">concernant le projet de plan de formation </w:t>
      </w:r>
      <w:r w:rsidRPr="004E5B38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>pour le 15 mars au plus tard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 xml:space="preserve">. </w:t>
      </w:r>
      <w:r w:rsidRPr="004E5B38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 xml:space="preserve">À cette fin,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 xml:space="preserve">le </w:t>
      </w:r>
      <w:r w:rsidRPr="004E5B38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 xml:space="preserve">projet de plan de formation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 xml:space="preserve">doit être soumis </w:t>
      </w:r>
      <w:r w:rsidRPr="004E5B38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>au conseil d</w:t>
      </w:r>
      <w:r w:rsidR="00602814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>’</w:t>
      </w:r>
      <w:r w:rsidRPr="004E5B38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>entreprise, ou à défaut à la délégation syndicale, au moins quinze jours avant la réunion</w:t>
      </w:r>
      <w:r w:rsidR="00983C37" w:rsidRPr="00976F2C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>.</w:t>
      </w:r>
    </w:p>
    <w:p w14:paraId="68000BD1" w14:textId="77777777" w:rsidR="00C63025" w:rsidRPr="00976F2C" w:rsidRDefault="00C63025" w:rsidP="00556D6A">
      <w:pPr>
        <w:pStyle w:val="Geenafstand"/>
        <w:rPr>
          <w:rFonts w:asciiTheme="minorHAnsi" w:hAnsiTheme="minorHAnsi" w:cstheme="minorHAnsi"/>
          <w:sz w:val="24"/>
          <w:szCs w:val="24"/>
          <w:lang w:val="fr-FR"/>
        </w:rPr>
      </w:pPr>
    </w:p>
    <w:p w14:paraId="017745A2" w14:textId="71FE870D" w:rsidR="00E17945" w:rsidRPr="00976F2C" w:rsidRDefault="00D56F85" w:rsidP="00556D6A">
      <w:pPr>
        <w:pStyle w:val="Geenafstand"/>
        <w:rPr>
          <w:rFonts w:asciiTheme="minorHAnsi" w:hAnsiTheme="minorHAnsi" w:cstheme="minorHAnsi"/>
          <w:spacing w:val="-3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Existence </w:t>
      </w:r>
      <w:r w:rsidR="004E5B38">
        <w:rPr>
          <w:rFonts w:asciiTheme="minorHAnsi" w:hAnsiTheme="minorHAnsi" w:cstheme="minorHAnsi"/>
          <w:sz w:val="24"/>
          <w:szCs w:val="24"/>
          <w:lang w:val="fr-FR"/>
        </w:rPr>
        <w:t>d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="004E5B38">
        <w:rPr>
          <w:rFonts w:asciiTheme="minorHAnsi" w:hAnsiTheme="minorHAnsi" w:cstheme="minorHAnsi"/>
          <w:sz w:val="24"/>
          <w:szCs w:val="24"/>
          <w:lang w:val="fr-FR"/>
        </w:rPr>
        <w:t>un conseil d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="004E5B38">
        <w:rPr>
          <w:rFonts w:asciiTheme="minorHAnsi" w:hAnsiTheme="minorHAnsi" w:cstheme="minorHAnsi"/>
          <w:sz w:val="24"/>
          <w:szCs w:val="24"/>
          <w:lang w:val="fr-FR"/>
        </w:rPr>
        <w:t>entreprise ou, à défaut, d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="004E5B38">
        <w:rPr>
          <w:rFonts w:asciiTheme="minorHAnsi" w:hAnsiTheme="minorHAnsi" w:cstheme="minorHAnsi"/>
          <w:sz w:val="24"/>
          <w:szCs w:val="24"/>
          <w:lang w:val="fr-FR"/>
        </w:rPr>
        <w:t>une délégation syndicale :</w:t>
      </w:r>
    </w:p>
    <w:p w14:paraId="23181441" w14:textId="77777777" w:rsidR="00E17945" w:rsidRPr="00976F2C" w:rsidRDefault="00E17945" w:rsidP="00556D6A">
      <w:pPr>
        <w:pStyle w:val="Geenafstand"/>
        <w:rPr>
          <w:rFonts w:asciiTheme="minorHAnsi" w:hAnsiTheme="minorHAnsi" w:cstheme="minorHAnsi"/>
          <w:spacing w:val="-3"/>
          <w:sz w:val="24"/>
          <w:szCs w:val="24"/>
          <w:lang w:val="fr-FR"/>
        </w:rPr>
      </w:pPr>
    </w:p>
    <w:p w14:paraId="64D2436A" w14:textId="05CD7DAE" w:rsidR="00C63025" w:rsidRPr="00976F2C" w:rsidRDefault="004E5B38" w:rsidP="00E17945">
      <w:pPr>
        <w:pStyle w:val="Geenafstand"/>
        <w:ind w:left="459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pacing w:val="-3"/>
          <w:sz w:val="24"/>
          <w:szCs w:val="24"/>
          <w:lang w:val="fr-FR"/>
        </w:rPr>
        <w:t xml:space="preserve">Le plan de formation a été soumis le </w:t>
      </w:r>
      <w:r w:rsidR="00E17945" w:rsidRPr="00976F2C">
        <w:rPr>
          <w:rFonts w:asciiTheme="minorHAnsi" w:hAnsiTheme="minorHAnsi" w:cstheme="minorHAnsi"/>
          <w:sz w:val="24"/>
          <w:szCs w:val="24"/>
          <w:lang w:val="fr-FR"/>
        </w:rPr>
        <w:t>…..</w:t>
      </w:r>
      <w:r w:rsidR="00C63025" w:rsidRPr="00976F2C">
        <w:rPr>
          <w:rFonts w:asciiTheme="minorHAnsi" w:hAnsiTheme="minorHAnsi" w:cstheme="minorHAnsi"/>
          <w:spacing w:val="-7"/>
          <w:sz w:val="24"/>
          <w:szCs w:val="24"/>
          <w:lang w:val="fr-FR"/>
        </w:rPr>
        <w:t xml:space="preserve"> 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>/</w:t>
      </w:r>
      <w:r w:rsidR="00C63025" w:rsidRPr="00976F2C">
        <w:rPr>
          <w:rFonts w:asciiTheme="minorHAnsi" w:hAnsiTheme="minorHAnsi" w:cstheme="minorHAnsi"/>
          <w:spacing w:val="-3"/>
          <w:sz w:val="24"/>
          <w:szCs w:val="24"/>
          <w:lang w:val="fr-FR"/>
        </w:rPr>
        <w:t xml:space="preserve"> </w:t>
      </w:r>
      <w:r w:rsidR="00E17945" w:rsidRPr="00976F2C">
        <w:rPr>
          <w:rFonts w:asciiTheme="minorHAnsi" w:hAnsiTheme="minorHAnsi" w:cstheme="minorHAnsi"/>
          <w:sz w:val="24"/>
          <w:szCs w:val="24"/>
          <w:lang w:val="fr-FR"/>
        </w:rPr>
        <w:t>…..</w:t>
      </w:r>
      <w:r w:rsidR="00C63025" w:rsidRPr="00976F2C">
        <w:rPr>
          <w:rFonts w:asciiTheme="minorHAnsi" w:hAnsiTheme="minorHAnsi" w:cstheme="minorHAnsi"/>
          <w:spacing w:val="-7"/>
          <w:sz w:val="24"/>
          <w:szCs w:val="24"/>
          <w:lang w:val="fr-FR"/>
        </w:rPr>
        <w:t xml:space="preserve"> 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>/</w:t>
      </w:r>
      <w:r w:rsidR="00E17945" w:rsidRPr="00976F2C">
        <w:rPr>
          <w:rFonts w:asciiTheme="minorHAnsi" w:hAnsiTheme="minorHAnsi" w:cstheme="minorHAnsi"/>
          <w:spacing w:val="-6"/>
          <w:sz w:val="24"/>
          <w:szCs w:val="24"/>
          <w:lang w:val="fr-FR"/>
        </w:rPr>
        <w:t xml:space="preserve"> ……….</w:t>
      </w:r>
      <w:r w:rsidR="00C63025" w:rsidRPr="00976F2C">
        <w:rPr>
          <w:rFonts w:asciiTheme="minorHAnsi" w:hAnsiTheme="minorHAnsi" w:cstheme="minorHAnsi"/>
          <w:spacing w:val="-4"/>
          <w:sz w:val="24"/>
          <w:szCs w:val="24"/>
          <w:lang w:val="fr-FR"/>
        </w:rPr>
        <w:t xml:space="preserve"> </w:t>
      </w:r>
      <w:r w:rsidR="005F1911" w:rsidRPr="00976F2C">
        <w:rPr>
          <w:rFonts w:asciiTheme="minorHAnsi" w:hAnsiTheme="minorHAnsi" w:cstheme="minorHAnsi"/>
          <w:spacing w:val="-4"/>
          <w:sz w:val="24"/>
          <w:szCs w:val="24"/>
          <w:lang w:val="fr-FR"/>
        </w:rPr>
        <w:t>(</w:t>
      </w:r>
      <w:r>
        <w:rPr>
          <w:rFonts w:asciiTheme="minorHAnsi" w:hAnsiTheme="minorHAnsi" w:cstheme="minorHAnsi"/>
          <w:spacing w:val="-4"/>
          <w:sz w:val="24"/>
          <w:szCs w:val="24"/>
          <w:lang w:val="fr-FR"/>
        </w:rPr>
        <w:t xml:space="preserve">au plus tard le </w:t>
      </w:r>
      <w:r w:rsidR="005F1911" w:rsidRPr="00976F2C">
        <w:rPr>
          <w:rFonts w:asciiTheme="minorHAnsi" w:hAnsiTheme="minorHAnsi" w:cstheme="minorHAnsi"/>
          <w:spacing w:val="-4"/>
          <w:sz w:val="24"/>
          <w:szCs w:val="24"/>
          <w:lang w:val="fr-FR"/>
        </w:rPr>
        <w:t>15</w:t>
      </w:r>
      <w:r w:rsidR="00155D30" w:rsidRPr="00976F2C">
        <w:rPr>
          <w:rFonts w:asciiTheme="minorHAnsi" w:hAnsiTheme="minorHAnsi" w:cstheme="minorHAnsi"/>
          <w:spacing w:val="-4"/>
          <w:sz w:val="24"/>
          <w:szCs w:val="24"/>
          <w:lang w:val="fr-FR"/>
        </w:rPr>
        <w:t> </w:t>
      </w:r>
      <w:r w:rsidR="005F1911" w:rsidRPr="00976F2C">
        <w:rPr>
          <w:rFonts w:asciiTheme="minorHAnsi" w:hAnsiTheme="minorHAnsi" w:cstheme="minorHAnsi"/>
          <w:spacing w:val="-4"/>
          <w:sz w:val="24"/>
          <w:szCs w:val="24"/>
          <w:lang w:val="fr-FR"/>
        </w:rPr>
        <w:t>ma</w:t>
      </w:r>
      <w:r>
        <w:rPr>
          <w:rFonts w:asciiTheme="minorHAnsi" w:hAnsiTheme="minorHAnsi" w:cstheme="minorHAnsi"/>
          <w:spacing w:val="-4"/>
          <w:sz w:val="24"/>
          <w:szCs w:val="24"/>
          <w:lang w:val="fr-FR"/>
        </w:rPr>
        <w:t>rs</w:t>
      </w:r>
      <w:r w:rsidR="005F1911" w:rsidRPr="00976F2C">
        <w:rPr>
          <w:rFonts w:asciiTheme="minorHAnsi" w:hAnsiTheme="minorHAnsi" w:cstheme="minorHAnsi"/>
          <w:spacing w:val="-4"/>
          <w:sz w:val="24"/>
          <w:szCs w:val="24"/>
          <w:lang w:val="fr-FR"/>
        </w:rPr>
        <w:t xml:space="preserve">) </w:t>
      </w:r>
      <w:r>
        <w:rPr>
          <w:rFonts w:asciiTheme="minorHAnsi" w:hAnsiTheme="minorHAnsi" w:cstheme="minorHAnsi"/>
          <w:spacing w:val="-4"/>
          <w:sz w:val="24"/>
          <w:szCs w:val="24"/>
          <w:u w:val="single"/>
          <w:lang w:val="fr-FR"/>
        </w:rPr>
        <w:t>pour avis</w:t>
      </w:r>
      <w:r w:rsidR="00E17945" w:rsidRPr="00976F2C">
        <w:rPr>
          <w:rFonts w:asciiTheme="minorHAnsi" w:hAnsiTheme="minorHAnsi" w:cstheme="minorHAnsi"/>
          <w:spacing w:val="-4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  <w:lang w:val="fr-FR"/>
        </w:rPr>
        <w:t>à :</w:t>
      </w:r>
    </w:p>
    <w:p w14:paraId="71712853" w14:textId="77777777" w:rsidR="00C63025" w:rsidRPr="00976F2C" w:rsidRDefault="00C63025" w:rsidP="00E17945">
      <w:pPr>
        <w:pStyle w:val="Geenafstand"/>
        <w:ind w:left="459"/>
        <w:rPr>
          <w:rFonts w:asciiTheme="minorHAnsi" w:hAnsiTheme="minorHAnsi" w:cstheme="minorHAnsi"/>
          <w:sz w:val="24"/>
          <w:szCs w:val="24"/>
          <w:lang w:val="fr-FR"/>
        </w:rPr>
      </w:pPr>
    </w:p>
    <w:p w14:paraId="1D24EACC" w14:textId="47E8630E" w:rsidR="00C63025" w:rsidRPr="00976F2C" w:rsidRDefault="004E5B38" w:rsidP="00E17945">
      <w:pPr>
        <w:pStyle w:val="Lijstalinea"/>
        <w:numPr>
          <w:ilvl w:val="0"/>
          <w:numId w:val="1"/>
        </w:numPr>
        <w:tabs>
          <w:tab w:val="left" w:pos="821"/>
        </w:tabs>
        <w:ind w:left="820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le conseil d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  <w:lang w:val="fr-FR"/>
        </w:rPr>
        <w:t>entreprise</w:t>
      </w:r>
    </w:p>
    <w:p w14:paraId="2C50444A" w14:textId="2DF2D412" w:rsidR="00C63025" w:rsidRPr="00976F2C" w:rsidRDefault="004E5B38" w:rsidP="00E17945">
      <w:pPr>
        <w:pStyle w:val="Lijstalinea"/>
        <w:numPr>
          <w:ilvl w:val="0"/>
          <w:numId w:val="1"/>
        </w:numPr>
        <w:tabs>
          <w:tab w:val="left" w:pos="821"/>
        </w:tabs>
        <w:spacing w:before="40"/>
        <w:ind w:left="820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la</w:t>
      </w:r>
      <w:r w:rsidR="00C63025" w:rsidRPr="00976F2C">
        <w:rPr>
          <w:rFonts w:asciiTheme="minorHAnsi" w:hAnsiTheme="minorHAnsi" w:cstheme="minorHAnsi"/>
          <w:spacing w:val="-3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pacing w:val="-3"/>
          <w:sz w:val="24"/>
          <w:szCs w:val="24"/>
          <w:lang w:val="fr-FR"/>
        </w:rPr>
        <w:t xml:space="preserve">délégation </w:t>
      </w:r>
      <w:r w:rsidR="00C63025" w:rsidRPr="00976F2C">
        <w:rPr>
          <w:rFonts w:asciiTheme="minorHAnsi" w:hAnsiTheme="minorHAnsi" w:cstheme="minorHAnsi"/>
          <w:sz w:val="24"/>
          <w:szCs w:val="24"/>
          <w:lang w:val="fr-FR"/>
        </w:rPr>
        <w:t>syndicale</w:t>
      </w:r>
    </w:p>
    <w:p w14:paraId="71AF9985" w14:textId="77777777" w:rsidR="00E17945" w:rsidRPr="00976F2C" w:rsidRDefault="00E17945" w:rsidP="0059304C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49932966" w14:textId="0C840A59" w:rsidR="0059304C" w:rsidRPr="00976F2C" w:rsidRDefault="004E5B38" w:rsidP="0059304C">
      <w:pPr>
        <w:pStyle w:val="Geenafstand"/>
        <w:jc w:val="both"/>
        <w:rPr>
          <w:rFonts w:asciiTheme="minorHAnsi" w:hAnsiTheme="minorHAnsi" w:cstheme="minorHAnsi"/>
          <w:spacing w:val="-5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À défaut de conseil d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  <w:lang w:val="fr-FR"/>
        </w:rPr>
        <w:t>entreprise et de délégation syndicale :</w:t>
      </w:r>
    </w:p>
    <w:p w14:paraId="229FA9BA" w14:textId="77777777" w:rsidR="0059304C" w:rsidRPr="00976F2C" w:rsidRDefault="0059304C" w:rsidP="0059304C">
      <w:pPr>
        <w:pStyle w:val="Geenafstand"/>
        <w:jc w:val="both"/>
        <w:rPr>
          <w:rFonts w:asciiTheme="minorHAnsi" w:hAnsiTheme="minorHAnsi" w:cstheme="minorHAnsi"/>
          <w:spacing w:val="-5"/>
          <w:sz w:val="24"/>
          <w:szCs w:val="24"/>
          <w:lang w:val="fr-FR"/>
        </w:rPr>
      </w:pPr>
    </w:p>
    <w:p w14:paraId="48864C75" w14:textId="214B1E97" w:rsidR="00C63025" w:rsidRPr="00976F2C" w:rsidRDefault="004E5B38" w:rsidP="0059304C">
      <w:pPr>
        <w:pStyle w:val="Geenafstand"/>
        <w:ind w:left="360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pacing w:val="-3"/>
          <w:sz w:val="24"/>
          <w:szCs w:val="24"/>
          <w:lang w:val="fr-FR"/>
        </w:rPr>
        <w:t xml:space="preserve">Le plan de formation a été soumis le </w:t>
      </w:r>
      <w:r w:rsidRPr="00976F2C">
        <w:rPr>
          <w:rFonts w:asciiTheme="minorHAnsi" w:hAnsiTheme="minorHAnsi" w:cstheme="minorHAnsi"/>
          <w:sz w:val="24"/>
          <w:szCs w:val="24"/>
          <w:lang w:val="fr-FR"/>
        </w:rPr>
        <w:t>…..</w:t>
      </w:r>
      <w:r w:rsidRPr="00976F2C">
        <w:rPr>
          <w:rFonts w:asciiTheme="minorHAnsi" w:hAnsiTheme="minorHAnsi" w:cstheme="minorHAnsi"/>
          <w:spacing w:val="-7"/>
          <w:sz w:val="24"/>
          <w:szCs w:val="24"/>
          <w:lang w:val="fr-FR"/>
        </w:rPr>
        <w:t xml:space="preserve"> </w:t>
      </w:r>
      <w:r w:rsidRPr="00976F2C">
        <w:rPr>
          <w:rFonts w:asciiTheme="minorHAnsi" w:hAnsiTheme="minorHAnsi" w:cstheme="minorHAnsi"/>
          <w:sz w:val="24"/>
          <w:szCs w:val="24"/>
          <w:lang w:val="fr-FR"/>
        </w:rPr>
        <w:t>/</w:t>
      </w:r>
      <w:r w:rsidRPr="00976F2C">
        <w:rPr>
          <w:rFonts w:asciiTheme="minorHAnsi" w:hAnsiTheme="minorHAnsi" w:cstheme="minorHAnsi"/>
          <w:spacing w:val="-3"/>
          <w:sz w:val="24"/>
          <w:szCs w:val="24"/>
          <w:lang w:val="fr-FR"/>
        </w:rPr>
        <w:t xml:space="preserve"> </w:t>
      </w:r>
      <w:r w:rsidRPr="00976F2C">
        <w:rPr>
          <w:rFonts w:asciiTheme="minorHAnsi" w:hAnsiTheme="minorHAnsi" w:cstheme="minorHAnsi"/>
          <w:sz w:val="24"/>
          <w:szCs w:val="24"/>
          <w:lang w:val="fr-FR"/>
        </w:rPr>
        <w:t>…..</w:t>
      </w:r>
      <w:r w:rsidRPr="00976F2C">
        <w:rPr>
          <w:rFonts w:asciiTheme="minorHAnsi" w:hAnsiTheme="minorHAnsi" w:cstheme="minorHAnsi"/>
          <w:spacing w:val="-7"/>
          <w:sz w:val="24"/>
          <w:szCs w:val="24"/>
          <w:lang w:val="fr-FR"/>
        </w:rPr>
        <w:t xml:space="preserve"> </w:t>
      </w:r>
      <w:r w:rsidRPr="00976F2C">
        <w:rPr>
          <w:rFonts w:asciiTheme="minorHAnsi" w:hAnsiTheme="minorHAnsi" w:cstheme="minorHAnsi"/>
          <w:sz w:val="24"/>
          <w:szCs w:val="24"/>
          <w:lang w:val="fr-FR"/>
        </w:rPr>
        <w:t>/</w:t>
      </w:r>
      <w:r w:rsidRPr="00976F2C">
        <w:rPr>
          <w:rFonts w:asciiTheme="minorHAnsi" w:hAnsiTheme="minorHAnsi" w:cstheme="minorHAnsi"/>
          <w:spacing w:val="-6"/>
          <w:sz w:val="24"/>
          <w:szCs w:val="24"/>
          <w:lang w:val="fr-FR"/>
        </w:rPr>
        <w:t xml:space="preserve"> ……….</w:t>
      </w:r>
      <w:r w:rsidRPr="00976F2C">
        <w:rPr>
          <w:rFonts w:asciiTheme="minorHAnsi" w:hAnsiTheme="minorHAnsi" w:cstheme="minorHAnsi"/>
          <w:spacing w:val="-4"/>
          <w:sz w:val="24"/>
          <w:szCs w:val="24"/>
          <w:lang w:val="fr-FR"/>
        </w:rPr>
        <w:t xml:space="preserve"> (</w:t>
      </w:r>
      <w:r>
        <w:rPr>
          <w:rFonts w:asciiTheme="minorHAnsi" w:hAnsiTheme="minorHAnsi" w:cstheme="minorHAnsi"/>
          <w:spacing w:val="-4"/>
          <w:sz w:val="24"/>
          <w:szCs w:val="24"/>
          <w:lang w:val="fr-FR"/>
        </w:rPr>
        <w:t xml:space="preserve">au plus tard le </w:t>
      </w:r>
      <w:r w:rsidRPr="00976F2C">
        <w:rPr>
          <w:rFonts w:asciiTheme="minorHAnsi" w:hAnsiTheme="minorHAnsi" w:cstheme="minorHAnsi"/>
          <w:spacing w:val="-4"/>
          <w:sz w:val="24"/>
          <w:szCs w:val="24"/>
          <w:lang w:val="fr-FR"/>
        </w:rPr>
        <w:t>15 ma</w:t>
      </w:r>
      <w:r>
        <w:rPr>
          <w:rFonts w:asciiTheme="minorHAnsi" w:hAnsiTheme="minorHAnsi" w:cstheme="minorHAnsi"/>
          <w:spacing w:val="-4"/>
          <w:sz w:val="24"/>
          <w:szCs w:val="24"/>
          <w:lang w:val="fr-FR"/>
        </w:rPr>
        <w:t>rs</w:t>
      </w:r>
      <w:r w:rsidRPr="00976F2C">
        <w:rPr>
          <w:rFonts w:asciiTheme="minorHAnsi" w:hAnsiTheme="minorHAnsi" w:cstheme="minorHAnsi"/>
          <w:spacing w:val="-4"/>
          <w:sz w:val="24"/>
          <w:szCs w:val="24"/>
          <w:lang w:val="fr-FR"/>
        </w:rPr>
        <w:t xml:space="preserve">) </w:t>
      </w:r>
      <w:r>
        <w:rPr>
          <w:rFonts w:asciiTheme="minorHAnsi" w:hAnsiTheme="minorHAnsi" w:cstheme="minorHAnsi"/>
          <w:spacing w:val="-4"/>
          <w:sz w:val="24"/>
          <w:szCs w:val="24"/>
          <w:u w:val="single"/>
          <w:lang w:val="fr-FR"/>
        </w:rPr>
        <w:t>pour information</w:t>
      </w:r>
      <w:r w:rsidRPr="00976F2C">
        <w:rPr>
          <w:rFonts w:asciiTheme="minorHAnsi" w:hAnsiTheme="minorHAnsi" w:cstheme="minorHAnsi"/>
          <w:spacing w:val="-4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  <w:lang w:val="fr-FR"/>
        </w:rPr>
        <w:t>aux travailleurs</w:t>
      </w:r>
      <w:r w:rsidR="0059304C" w:rsidRPr="00976F2C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3B6F9B15" w14:textId="77777777" w:rsidR="00805B80" w:rsidRPr="00976F2C" w:rsidRDefault="00805B80" w:rsidP="0059304C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02DE3A08" w14:textId="77777777" w:rsidR="00805B80" w:rsidRPr="00976F2C" w:rsidRDefault="00805B80" w:rsidP="0059304C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4DE1E6B9" w14:textId="77777777" w:rsidR="0020592E" w:rsidRPr="00976F2C" w:rsidRDefault="0020592E" w:rsidP="0059304C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37D8176C" w14:textId="77777777" w:rsidR="0020592E" w:rsidRPr="00976F2C" w:rsidRDefault="0020592E" w:rsidP="0059304C">
      <w:pPr>
        <w:pStyle w:val="Geenafstand"/>
        <w:jc w:val="both"/>
        <w:rPr>
          <w:rFonts w:asciiTheme="minorHAnsi" w:hAnsiTheme="minorHAnsi" w:cstheme="minorHAnsi"/>
          <w:sz w:val="24"/>
          <w:szCs w:val="24"/>
          <w:lang w:val="fr-FR"/>
        </w:rPr>
        <w:sectPr w:rsidR="0020592E" w:rsidRPr="00976F2C" w:rsidSect="00C63025">
          <w:pgSz w:w="16838" w:h="11906" w:orient="landscape"/>
          <w:pgMar w:top="1417" w:right="1417" w:bottom="282" w:left="1417" w:header="708" w:footer="708" w:gutter="0"/>
          <w:cols w:space="708"/>
          <w:docGrid w:linePitch="360"/>
        </w:sectPr>
      </w:pPr>
    </w:p>
    <w:p w14:paraId="24A0E2FE" w14:textId="259ED1E6" w:rsidR="00C63025" w:rsidRPr="00976F2C" w:rsidRDefault="004E5B38" w:rsidP="00E46530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 w:rsidRPr="00976F2C">
        <w:rPr>
          <w:rFonts w:asciiTheme="minorHAnsi" w:hAnsiTheme="minorHAnsi" w:cstheme="minorHAnsi"/>
          <w:b/>
          <w:bCs/>
          <w:sz w:val="32"/>
          <w:szCs w:val="32"/>
          <w:lang w:val="fr-FR"/>
        </w:rPr>
        <w:lastRenderedPageBreak/>
        <w:t>Évaluati</w:t>
      </w: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 xml:space="preserve">on du </w:t>
      </w:r>
      <w:r w:rsidR="00C63025" w:rsidRPr="00976F2C">
        <w:rPr>
          <w:rFonts w:asciiTheme="minorHAnsi" w:hAnsiTheme="minorHAnsi" w:cstheme="minorHAnsi"/>
          <w:b/>
          <w:bCs/>
          <w:spacing w:val="-4"/>
          <w:sz w:val="32"/>
          <w:szCs w:val="32"/>
          <w:lang w:val="fr-FR"/>
        </w:rPr>
        <w:t>plan</w:t>
      </w:r>
    </w:p>
    <w:p w14:paraId="4B30DF19" w14:textId="77777777" w:rsidR="00C63025" w:rsidRPr="00976F2C" w:rsidRDefault="00C63025" w:rsidP="0020592E">
      <w:pPr>
        <w:pStyle w:val="Plattetekst"/>
        <w:spacing w:before="4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2EC17510" w14:textId="0F164A16" w:rsidR="0020592E" w:rsidRPr="00976F2C" w:rsidRDefault="004E5B38" w:rsidP="0020592E">
      <w:pPr>
        <w:spacing w:line="280" w:lineRule="auto"/>
        <w:ind w:right="1179"/>
        <w:jc w:val="both"/>
        <w:rPr>
          <w:rFonts w:asciiTheme="minorHAnsi" w:hAnsiTheme="minorHAnsi" w:cstheme="minorHAnsi"/>
          <w:spacing w:val="-1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Existence d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  <w:lang w:val="fr-FR"/>
        </w:rPr>
        <w:t>un conseil d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  <w:lang w:val="fr-FR"/>
        </w:rPr>
        <w:t>entreprise ou, à défaut, d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  <w:lang w:val="fr-FR"/>
        </w:rPr>
        <w:t>une délégation syndicale :</w:t>
      </w:r>
    </w:p>
    <w:p w14:paraId="1AE6DF26" w14:textId="77777777" w:rsidR="008371E9" w:rsidRPr="00976F2C" w:rsidRDefault="008371E9" w:rsidP="008371E9">
      <w:pPr>
        <w:pStyle w:val="Geenafstand"/>
        <w:rPr>
          <w:rFonts w:asciiTheme="minorHAnsi" w:hAnsiTheme="minorHAnsi" w:cstheme="minorHAnsi"/>
          <w:spacing w:val="-3"/>
          <w:sz w:val="24"/>
          <w:szCs w:val="24"/>
          <w:lang w:val="fr-FR"/>
        </w:rPr>
      </w:pPr>
    </w:p>
    <w:p w14:paraId="260B79F7" w14:textId="077A8E94" w:rsidR="008371E9" w:rsidRPr="00976F2C" w:rsidRDefault="004E5B38" w:rsidP="008371E9">
      <w:pPr>
        <w:pStyle w:val="Geenafstand"/>
        <w:ind w:left="459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pacing w:val="-3"/>
          <w:sz w:val="24"/>
          <w:szCs w:val="24"/>
          <w:lang w:val="fr-FR"/>
        </w:rPr>
        <w:t xml:space="preserve">Le plan de formation sera évalué le </w:t>
      </w:r>
      <w:r w:rsidR="008371E9" w:rsidRPr="00976F2C">
        <w:rPr>
          <w:rFonts w:asciiTheme="minorHAnsi" w:hAnsiTheme="minorHAnsi" w:cstheme="minorHAnsi"/>
          <w:sz w:val="24"/>
          <w:szCs w:val="24"/>
          <w:lang w:val="fr-FR"/>
        </w:rPr>
        <w:t>…..</w:t>
      </w:r>
      <w:r w:rsidR="008371E9" w:rsidRPr="00976F2C">
        <w:rPr>
          <w:rFonts w:asciiTheme="minorHAnsi" w:hAnsiTheme="minorHAnsi" w:cstheme="minorHAnsi"/>
          <w:spacing w:val="-7"/>
          <w:sz w:val="24"/>
          <w:szCs w:val="24"/>
          <w:lang w:val="fr-FR"/>
        </w:rPr>
        <w:t xml:space="preserve"> </w:t>
      </w:r>
      <w:r w:rsidR="008371E9" w:rsidRPr="00976F2C">
        <w:rPr>
          <w:rFonts w:asciiTheme="minorHAnsi" w:hAnsiTheme="minorHAnsi" w:cstheme="minorHAnsi"/>
          <w:sz w:val="24"/>
          <w:szCs w:val="24"/>
          <w:lang w:val="fr-FR"/>
        </w:rPr>
        <w:t>/</w:t>
      </w:r>
      <w:r w:rsidR="008371E9" w:rsidRPr="00976F2C">
        <w:rPr>
          <w:rFonts w:asciiTheme="minorHAnsi" w:hAnsiTheme="minorHAnsi" w:cstheme="minorHAnsi"/>
          <w:spacing w:val="-3"/>
          <w:sz w:val="24"/>
          <w:szCs w:val="24"/>
          <w:lang w:val="fr-FR"/>
        </w:rPr>
        <w:t xml:space="preserve"> </w:t>
      </w:r>
      <w:r w:rsidR="008371E9" w:rsidRPr="00976F2C">
        <w:rPr>
          <w:rFonts w:asciiTheme="minorHAnsi" w:hAnsiTheme="minorHAnsi" w:cstheme="minorHAnsi"/>
          <w:sz w:val="24"/>
          <w:szCs w:val="24"/>
          <w:lang w:val="fr-FR"/>
        </w:rPr>
        <w:t>…..</w:t>
      </w:r>
      <w:r w:rsidR="008371E9" w:rsidRPr="00976F2C">
        <w:rPr>
          <w:rFonts w:asciiTheme="minorHAnsi" w:hAnsiTheme="minorHAnsi" w:cstheme="minorHAnsi"/>
          <w:spacing w:val="-7"/>
          <w:sz w:val="24"/>
          <w:szCs w:val="24"/>
          <w:lang w:val="fr-FR"/>
        </w:rPr>
        <w:t xml:space="preserve"> </w:t>
      </w:r>
      <w:r w:rsidR="008371E9" w:rsidRPr="00976F2C">
        <w:rPr>
          <w:rFonts w:asciiTheme="minorHAnsi" w:hAnsiTheme="minorHAnsi" w:cstheme="minorHAnsi"/>
          <w:sz w:val="24"/>
          <w:szCs w:val="24"/>
          <w:lang w:val="fr-FR"/>
        </w:rPr>
        <w:t>/</w:t>
      </w:r>
      <w:r w:rsidR="008371E9" w:rsidRPr="00976F2C">
        <w:rPr>
          <w:rFonts w:asciiTheme="minorHAnsi" w:hAnsiTheme="minorHAnsi" w:cstheme="minorHAnsi"/>
          <w:spacing w:val="-6"/>
          <w:sz w:val="24"/>
          <w:szCs w:val="24"/>
          <w:lang w:val="fr-FR"/>
        </w:rPr>
        <w:t xml:space="preserve"> ……….</w:t>
      </w:r>
      <w:r w:rsidR="008371E9" w:rsidRPr="00976F2C">
        <w:rPr>
          <w:rFonts w:asciiTheme="minorHAnsi" w:hAnsiTheme="minorHAnsi" w:cstheme="minorHAnsi"/>
          <w:spacing w:val="-4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  <w:lang w:val="fr-FR"/>
        </w:rPr>
        <w:t>avec :</w:t>
      </w:r>
    </w:p>
    <w:p w14:paraId="2152C54F" w14:textId="77777777" w:rsidR="008371E9" w:rsidRPr="00976F2C" w:rsidRDefault="008371E9" w:rsidP="008371E9">
      <w:pPr>
        <w:pStyle w:val="Geenafstand"/>
        <w:ind w:left="459"/>
        <w:rPr>
          <w:rFonts w:asciiTheme="minorHAnsi" w:hAnsiTheme="minorHAnsi" w:cstheme="minorHAnsi"/>
          <w:sz w:val="24"/>
          <w:szCs w:val="24"/>
          <w:lang w:val="fr-FR"/>
        </w:rPr>
      </w:pPr>
    </w:p>
    <w:p w14:paraId="76EDE93F" w14:textId="51EAB5C6" w:rsidR="004E5B38" w:rsidRPr="00976F2C" w:rsidRDefault="004E5B38" w:rsidP="004E5B38">
      <w:pPr>
        <w:pStyle w:val="Lijstalinea"/>
        <w:numPr>
          <w:ilvl w:val="0"/>
          <w:numId w:val="1"/>
        </w:numPr>
        <w:tabs>
          <w:tab w:val="left" w:pos="821"/>
        </w:tabs>
        <w:ind w:left="820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le conseil d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  <w:lang w:val="fr-FR"/>
        </w:rPr>
        <w:t>entreprise</w:t>
      </w:r>
    </w:p>
    <w:p w14:paraId="201A198A" w14:textId="77777777" w:rsidR="004E5B38" w:rsidRPr="00976F2C" w:rsidRDefault="004E5B38" w:rsidP="004E5B38">
      <w:pPr>
        <w:pStyle w:val="Lijstalinea"/>
        <w:numPr>
          <w:ilvl w:val="0"/>
          <w:numId w:val="1"/>
        </w:numPr>
        <w:tabs>
          <w:tab w:val="left" w:pos="821"/>
        </w:tabs>
        <w:spacing w:before="40"/>
        <w:ind w:left="820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la</w:t>
      </w:r>
      <w:r w:rsidRPr="00976F2C">
        <w:rPr>
          <w:rFonts w:asciiTheme="minorHAnsi" w:hAnsiTheme="minorHAnsi" w:cstheme="minorHAnsi"/>
          <w:spacing w:val="-3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pacing w:val="-3"/>
          <w:sz w:val="24"/>
          <w:szCs w:val="24"/>
          <w:lang w:val="fr-FR"/>
        </w:rPr>
        <w:t xml:space="preserve">délégation </w:t>
      </w:r>
      <w:r w:rsidRPr="00976F2C">
        <w:rPr>
          <w:rFonts w:asciiTheme="minorHAnsi" w:hAnsiTheme="minorHAnsi" w:cstheme="minorHAnsi"/>
          <w:sz w:val="24"/>
          <w:szCs w:val="24"/>
          <w:lang w:val="fr-FR"/>
        </w:rPr>
        <w:t>syndicale</w:t>
      </w:r>
    </w:p>
    <w:p w14:paraId="6C22F425" w14:textId="77777777" w:rsidR="00C63025" w:rsidRPr="00976F2C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6EC130A9" w14:textId="77777777" w:rsidR="00C63025" w:rsidRPr="00976F2C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7691AD60" w14:textId="77777777" w:rsidR="008371E9" w:rsidRPr="00976F2C" w:rsidRDefault="008371E9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3C7860E5" w14:textId="77777777" w:rsidR="008371E9" w:rsidRPr="00976F2C" w:rsidRDefault="008371E9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71780BCC" w14:textId="77777777" w:rsidR="008371E9" w:rsidRPr="00976F2C" w:rsidRDefault="008371E9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0474B2BE" w14:textId="77777777" w:rsidR="00C63025" w:rsidRPr="00976F2C" w:rsidRDefault="00C63025" w:rsidP="0020592E">
      <w:pPr>
        <w:pStyle w:val="Plattetekst"/>
        <w:spacing w:before="4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770B7DAE" w14:textId="706B80E5" w:rsidR="00C63025" w:rsidRPr="00976F2C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976F2C">
        <w:rPr>
          <w:rFonts w:asciiTheme="minorHAnsi" w:hAnsiTheme="minorHAnsi" w:cstheme="minorHAnsi"/>
          <w:sz w:val="24"/>
          <w:szCs w:val="24"/>
          <w:lang w:val="fr-FR"/>
        </w:rPr>
        <w:t>N</w:t>
      </w:r>
      <w:r w:rsidR="004E5B38">
        <w:rPr>
          <w:rFonts w:asciiTheme="minorHAnsi" w:hAnsiTheme="minorHAnsi" w:cstheme="minorHAnsi"/>
          <w:sz w:val="24"/>
          <w:szCs w:val="24"/>
          <w:lang w:val="fr-FR"/>
        </w:rPr>
        <w:t>om et signature de l</w:t>
      </w:r>
      <w:r w:rsidR="00602814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="004E5B38">
        <w:rPr>
          <w:rFonts w:asciiTheme="minorHAnsi" w:hAnsiTheme="minorHAnsi" w:cstheme="minorHAnsi"/>
          <w:sz w:val="24"/>
          <w:szCs w:val="24"/>
          <w:lang w:val="fr-FR"/>
        </w:rPr>
        <w:t xml:space="preserve">employeur : </w:t>
      </w:r>
      <w:r w:rsidRPr="00976F2C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976F2C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976F2C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976F2C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976F2C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976F2C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976F2C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976F2C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976F2C">
        <w:rPr>
          <w:rFonts w:asciiTheme="minorHAnsi" w:hAnsiTheme="minorHAnsi" w:cstheme="minorHAnsi"/>
          <w:sz w:val="24"/>
          <w:szCs w:val="24"/>
          <w:lang w:val="fr-FR"/>
        </w:rPr>
        <w:tab/>
        <w:t>d</w:t>
      </w:r>
      <w:r w:rsidR="00867FB9" w:rsidRPr="00976F2C">
        <w:rPr>
          <w:rFonts w:asciiTheme="minorHAnsi" w:hAnsiTheme="minorHAnsi" w:cstheme="minorHAnsi"/>
          <w:sz w:val="24"/>
          <w:szCs w:val="24"/>
          <w:lang w:val="fr-FR"/>
        </w:rPr>
        <w:t>a</w:t>
      </w:r>
      <w:r w:rsidRPr="00976F2C">
        <w:rPr>
          <w:rFonts w:asciiTheme="minorHAnsi" w:hAnsiTheme="minorHAnsi" w:cstheme="minorHAnsi"/>
          <w:sz w:val="24"/>
          <w:szCs w:val="24"/>
          <w:lang w:val="fr-FR"/>
        </w:rPr>
        <w:t>t</w:t>
      </w:r>
      <w:r w:rsidR="004E5B38">
        <w:rPr>
          <w:rFonts w:asciiTheme="minorHAnsi" w:hAnsiTheme="minorHAnsi" w:cstheme="minorHAnsi"/>
          <w:sz w:val="24"/>
          <w:szCs w:val="24"/>
          <w:lang w:val="fr-FR"/>
        </w:rPr>
        <w:t>e :</w:t>
      </w:r>
      <w:r w:rsidR="009853C6" w:rsidRPr="00976F2C">
        <w:rPr>
          <w:rFonts w:asciiTheme="minorHAnsi" w:hAnsiTheme="minorHAnsi" w:cstheme="minorHAnsi"/>
          <w:sz w:val="24"/>
          <w:szCs w:val="24"/>
          <w:lang w:val="fr-FR"/>
        </w:rPr>
        <w:tab/>
      </w:r>
      <w:r w:rsidR="009853C6" w:rsidRPr="00976F2C">
        <w:rPr>
          <w:rFonts w:asciiTheme="minorHAnsi" w:hAnsiTheme="minorHAnsi" w:cstheme="minorHAnsi"/>
          <w:sz w:val="24"/>
          <w:szCs w:val="24"/>
          <w:lang w:val="fr-FR"/>
        </w:rPr>
        <w:tab/>
        <w:t>….. / ….. / ……….</w:t>
      </w:r>
    </w:p>
    <w:p w14:paraId="39CBF978" w14:textId="77777777" w:rsidR="00C63025" w:rsidRPr="00976F2C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4515F696" w14:textId="77777777" w:rsidR="00C63025" w:rsidRPr="00976F2C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349974AC" w14:textId="77777777" w:rsidR="00C63025" w:rsidRPr="00976F2C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55A88558" w14:textId="77777777" w:rsidR="00C63025" w:rsidRPr="00976F2C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36CC10A2" w14:textId="77777777" w:rsidR="00C63025" w:rsidRPr="00976F2C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37EA5C41" w14:textId="77777777" w:rsidR="00C63025" w:rsidRPr="00976F2C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sectPr w:rsidR="00C63025" w:rsidRPr="00976F2C" w:rsidSect="00C63025">
      <w:pgSz w:w="16838" w:h="11906" w:orient="landscape"/>
      <w:pgMar w:top="1417" w:right="1417" w:bottom="28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BB4F" w14:textId="77777777" w:rsidR="00A3217E" w:rsidRDefault="00A3217E" w:rsidP="00A3217E">
      <w:r>
        <w:separator/>
      </w:r>
    </w:p>
  </w:endnote>
  <w:endnote w:type="continuationSeparator" w:id="0">
    <w:p w14:paraId="37AE5F3C" w14:textId="77777777" w:rsidR="00A3217E" w:rsidRDefault="00A3217E" w:rsidP="00A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ED7B" w14:textId="77777777" w:rsidR="00A3217E" w:rsidRDefault="00A3217E" w:rsidP="00A3217E">
      <w:r>
        <w:separator/>
      </w:r>
    </w:p>
  </w:footnote>
  <w:footnote w:type="continuationSeparator" w:id="0">
    <w:p w14:paraId="76880D8A" w14:textId="77777777" w:rsidR="00A3217E" w:rsidRDefault="00A3217E" w:rsidP="00A32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9A7"/>
    <w:multiLevelType w:val="hybridMultilevel"/>
    <w:tmpl w:val="3A82D88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54272"/>
    <w:multiLevelType w:val="hybridMultilevel"/>
    <w:tmpl w:val="B7CC9F32"/>
    <w:lvl w:ilvl="0" w:tplc="080C000F">
      <w:start w:val="1"/>
      <w:numFmt w:val="decimal"/>
      <w:lvlText w:val="%1."/>
      <w:lvlJc w:val="left"/>
      <w:pPr>
        <w:ind w:left="820" w:hanging="360"/>
      </w:pPr>
    </w:lvl>
    <w:lvl w:ilvl="1" w:tplc="080C0019" w:tentative="1">
      <w:start w:val="1"/>
      <w:numFmt w:val="lowerLetter"/>
      <w:lvlText w:val="%2."/>
      <w:lvlJc w:val="left"/>
      <w:pPr>
        <w:ind w:left="1540" w:hanging="360"/>
      </w:pPr>
    </w:lvl>
    <w:lvl w:ilvl="2" w:tplc="080C001B" w:tentative="1">
      <w:start w:val="1"/>
      <w:numFmt w:val="lowerRoman"/>
      <w:lvlText w:val="%3."/>
      <w:lvlJc w:val="right"/>
      <w:pPr>
        <w:ind w:left="2260" w:hanging="180"/>
      </w:pPr>
    </w:lvl>
    <w:lvl w:ilvl="3" w:tplc="080C000F" w:tentative="1">
      <w:start w:val="1"/>
      <w:numFmt w:val="decimal"/>
      <w:lvlText w:val="%4."/>
      <w:lvlJc w:val="left"/>
      <w:pPr>
        <w:ind w:left="2980" w:hanging="360"/>
      </w:pPr>
    </w:lvl>
    <w:lvl w:ilvl="4" w:tplc="080C0019" w:tentative="1">
      <w:start w:val="1"/>
      <w:numFmt w:val="lowerLetter"/>
      <w:lvlText w:val="%5."/>
      <w:lvlJc w:val="left"/>
      <w:pPr>
        <w:ind w:left="3700" w:hanging="360"/>
      </w:pPr>
    </w:lvl>
    <w:lvl w:ilvl="5" w:tplc="080C001B" w:tentative="1">
      <w:start w:val="1"/>
      <w:numFmt w:val="lowerRoman"/>
      <w:lvlText w:val="%6."/>
      <w:lvlJc w:val="right"/>
      <w:pPr>
        <w:ind w:left="4420" w:hanging="180"/>
      </w:pPr>
    </w:lvl>
    <w:lvl w:ilvl="6" w:tplc="080C000F" w:tentative="1">
      <w:start w:val="1"/>
      <w:numFmt w:val="decimal"/>
      <w:lvlText w:val="%7."/>
      <w:lvlJc w:val="left"/>
      <w:pPr>
        <w:ind w:left="5140" w:hanging="360"/>
      </w:pPr>
    </w:lvl>
    <w:lvl w:ilvl="7" w:tplc="080C0019" w:tentative="1">
      <w:start w:val="1"/>
      <w:numFmt w:val="lowerLetter"/>
      <w:lvlText w:val="%8."/>
      <w:lvlJc w:val="left"/>
      <w:pPr>
        <w:ind w:left="5860" w:hanging="360"/>
      </w:pPr>
    </w:lvl>
    <w:lvl w:ilvl="8" w:tplc="08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FD469E1"/>
    <w:multiLevelType w:val="hybridMultilevel"/>
    <w:tmpl w:val="34F4FC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85B70"/>
    <w:multiLevelType w:val="hybridMultilevel"/>
    <w:tmpl w:val="8E4A160A"/>
    <w:lvl w:ilvl="0" w:tplc="727A33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94976"/>
    <w:multiLevelType w:val="hybridMultilevel"/>
    <w:tmpl w:val="AC7805F2"/>
    <w:lvl w:ilvl="0" w:tplc="8D1E5E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771D5891"/>
    <w:multiLevelType w:val="hybridMultilevel"/>
    <w:tmpl w:val="AD202504"/>
    <w:lvl w:ilvl="0" w:tplc="8D1E5E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0" w:hanging="360"/>
      </w:pPr>
    </w:lvl>
    <w:lvl w:ilvl="2" w:tplc="080C001B" w:tentative="1">
      <w:start w:val="1"/>
      <w:numFmt w:val="lowerRoman"/>
      <w:lvlText w:val="%3."/>
      <w:lvlJc w:val="right"/>
      <w:pPr>
        <w:ind w:left="1900" w:hanging="180"/>
      </w:pPr>
    </w:lvl>
    <w:lvl w:ilvl="3" w:tplc="080C000F" w:tentative="1">
      <w:start w:val="1"/>
      <w:numFmt w:val="decimal"/>
      <w:lvlText w:val="%4."/>
      <w:lvlJc w:val="left"/>
      <w:pPr>
        <w:ind w:left="2620" w:hanging="360"/>
      </w:pPr>
    </w:lvl>
    <w:lvl w:ilvl="4" w:tplc="080C0019" w:tentative="1">
      <w:start w:val="1"/>
      <w:numFmt w:val="lowerLetter"/>
      <w:lvlText w:val="%5."/>
      <w:lvlJc w:val="left"/>
      <w:pPr>
        <w:ind w:left="3340" w:hanging="360"/>
      </w:pPr>
    </w:lvl>
    <w:lvl w:ilvl="5" w:tplc="080C001B" w:tentative="1">
      <w:start w:val="1"/>
      <w:numFmt w:val="lowerRoman"/>
      <w:lvlText w:val="%6."/>
      <w:lvlJc w:val="right"/>
      <w:pPr>
        <w:ind w:left="4060" w:hanging="180"/>
      </w:pPr>
    </w:lvl>
    <w:lvl w:ilvl="6" w:tplc="080C000F" w:tentative="1">
      <w:start w:val="1"/>
      <w:numFmt w:val="decimal"/>
      <w:lvlText w:val="%7."/>
      <w:lvlJc w:val="left"/>
      <w:pPr>
        <w:ind w:left="4780" w:hanging="360"/>
      </w:pPr>
    </w:lvl>
    <w:lvl w:ilvl="7" w:tplc="080C0019" w:tentative="1">
      <w:start w:val="1"/>
      <w:numFmt w:val="lowerLetter"/>
      <w:lvlText w:val="%8."/>
      <w:lvlJc w:val="left"/>
      <w:pPr>
        <w:ind w:left="5500" w:hanging="360"/>
      </w:pPr>
    </w:lvl>
    <w:lvl w:ilvl="8" w:tplc="08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78D1473F"/>
    <w:multiLevelType w:val="hybridMultilevel"/>
    <w:tmpl w:val="0A52539E"/>
    <w:lvl w:ilvl="0" w:tplc="6D9673AE">
      <w:numFmt w:val="bullet"/>
      <w:lvlText w:val=""/>
      <w:lvlJc w:val="left"/>
      <w:pPr>
        <w:ind w:left="3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660AF37E">
      <w:numFmt w:val="bullet"/>
      <w:lvlText w:val="•"/>
      <w:lvlJc w:val="left"/>
      <w:pPr>
        <w:ind w:left="1752" w:hanging="361"/>
      </w:pPr>
      <w:rPr>
        <w:rFonts w:hint="default"/>
        <w:lang w:val="nl-NL" w:eastAsia="en-US" w:bidi="ar-SA"/>
      </w:rPr>
    </w:lvl>
    <w:lvl w:ilvl="2" w:tplc="BA4ED252">
      <w:numFmt w:val="bullet"/>
      <w:lvlText w:val="•"/>
      <w:lvlJc w:val="left"/>
      <w:pPr>
        <w:ind w:left="3144" w:hanging="361"/>
      </w:pPr>
      <w:rPr>
        <w:rFonts w:hint="default"/>
        <w:lang w:val="nl-NL" w:eastAsia="en-US" w:bidi="ar-SA"/>
      </w:rPr>
    </w:lvl>
    <w:lvl w:ilvl="3" w:tplc="17FC7D4E">
      <w:numFmt w:val="bullet"/>
      <w:lvlText w:val="•"/>
      <w:lvlJc w:val="left"/>
      <w:pPr>
        <w:ind w:left="4536" w:hanging="361"/>
      </w:pPr>
      <w:rPr>
        <w:rFonts w:hint="default"/>
        <w:lang w:val="nl-NL" w:eastAsia="en-US" w:bidi="ar-SA"/>
      </w:rPr>
    </w:lvl>
    <w:lvl w:ilvl="4" w:tplc="77A434EA">
      <w:numFmt w:val="bullet"/>
      <w:lvlText w:val="•"/>
      <w:lvlJc w:val="left"/>
      <w:pPr>
        <w:ind w:left="5928" w:hanging="361"/>
      </w:pPr>
      <w:rPr>
        <w:rFonts w:hint="default"/>
        <w:lang w:val="nl-NL" w:eastAsia="en-US" w:bidi="ar-SA"/>
      </w:rPr>
    </w:lvl>
    <w:lvl w:ilvl="5" w:tplc="85B282C6">
      <w:numFmt w:val="bullet"/>
      <w:lvlText w:val="•"/>
      <w:lvlJc w:val="left"/>
      <w:pPr>
        <w:ind w:left="7320" w:hanging="361"/>
      </w:pPr>
      <w:rPr>
        <w:rFonts w:hint="default"/>
        <w:lang w:val="nl-NL" w:eastAsia="en-US" w:bidi="ar-SA"/>
      </w:rPr>
    </w:lvl>
    <w:lvl w:ilvl="6" w:tplc="7F5C66A0">
      <w:numFmt w:val="bullet"/>
      <w:lvlText w:val="•"/>
      <w:lvlJc w:val="left"/>
      <w:pPr>
        <w:ind w:left="8712" w:hanging="361"/>
      </w:pPr>
      <w:rPr>
        <w:rFonts w:hint="default"/>
        <w:lang w:val="nl-NL" w:eastAsia="en-US" w:bidi="ar-SA"/>
      </w:rPr>
    </w:lvl>
    <w:lvl w:ilvl="7" w:tplc="83606DD0">
      <w:numFmt w:val="bullet"/>
      <w:lvlText w:val="•"/>
      <w:lvlJc w:val="left"/>
      <w:pPr>
        <w:ind w:left="10103" w:hanging="361"/>
      </w:pPr>
      <w:rPr>
        <w:rFonts w:hint="default"/>
        <w:lang w:val="nl-NL" w:eastAsia="en-US" w:bidi="ar-SA"/>
      </w:rPr>
    </w:lvl>
    <w:lvl w:ilvl="8" w:tplc="5F54A3A6">
      <w:numFmt w:val="bullet"/>
      <w:lvlText w:val="•"/>
      <w:lvlJc w:val="left"/>
      <w:pPr>
        <w:ind w:left="11495" w:hanging="361"/>
      </w:pPr>
      <w:rPr>
        <w:rFonts w:hint="default"/>
        <w:lang w:val="nl-NL" w:eastAsia="en-US" w:bidi="ar-SA"/>
      </w:rPr>
    </w:lvl>
  </w:abstractNum>
  <w:abstractNum w:abstractNumId="7" w15:restartNumberingAfterBreak="0">
    <w:nsid w:val="7E89187E"/>
    <w:multiLevelType w:val="hybridMultilevel"/>
    <w:tmpl w:val="43CC5E16"/>
    <w:lvl w:ilvl="0" w:tplc="727A33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267597">
    <w:abstractNumId w:val="6"/>
  </w:num>
  <w:num w:numId="2" w16cid:durableId="325010834">
    <w:abstractNumId w:val="5"/>
  </w:num>
  <w:num w:numId="3" w16cid:durableId="1832795255">
    <w:abstractNumId w:val="4"/>
  </w:num>
  <w:num w:numId="4" w16cid:durableId="1486124654">
    <w:abstractNumId w:val="1"/>
  </w:num>
  <w:num w:numId="5" w16cid:durableId="1122965131">
    <w:abstractNumId w:val="0"/>
  </w:num>
  <w:num w:numId="6" w16cid:durableId="1813675047">
    <w:abstractNumId w:val="2"/>
  </w:num>
  <w:num w:numId="7" w16cid:durableId="1198928085">
    <w:abstractNumId w:val="7"/>
  </w:num>
  <w:num w:numId="8" w16cid:durableId="1420979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25"/>
    <w:rsid w:val="00050E63"/>
    <w:rsid w:val="000F4964"/>
    <w:rsid w:val="001109AA"/>
    <w:rsid w:val="00124C4F"/>
    <w:rsid w:val="00134DA8"/>
    <w:rsid w:val="00155D30"/>
    <w:rsid w:val="00187E55"/>
    <w:rsid w:val="001A2CAE"/>
    <w:rsid w:val="001F23E7"/>
    <w:rsid w:val="0020592E"/>
    <w:rsid w:val="002339E9"/>
    <w:rsid w:val="00244115"/>
    <w:rsid w:val="00291314"/>
    <w:rsid w:val="002934EA"/>
    <w:rsid w:val="002B17E1"/>
    <w:rsid w:val="003651FB"/>
    <w:rsid w:val="003804FA"/>
    <w:rsid w:val="003952C7"/>
    <w:rsid w:val="00465E48"/>
    <w:rsid w:val="00471FFB"/>
    <w:rsid w:val="004E5B38"/>
    <w:rsid w:val="005329E2"/>
    <w:rsid w:val="00556D6A"/>
    <w:rsid w:val="0059304C"/>
    <w:rsid w:val="005F1911"/>
    <w:rsid w:val="00602814"/>
    <w:rsid w:val="0065262B"/>
    <w:rsid w:val="006B0F53"/>
    <w:rsid w:val="00765AD8"/>
    <w:rsid w:val="00783815"/>
    <w:rsid w:val="007D36D6"/>
    <w:rsid w:val="007E234C"/>
    <w:rsid w:val="007F0E7A"/>
    <w:rsid w:val="007F1CEB"/>
    <w:rsid w:val="00805B80"/>
    <w:rsid w:val="00815C7D"/>
    <w:rsid w:val="008371E9"/>
    <w:rsid w:val="00867FB9"/>
    <w:rsid w:val="00874C16"/>
    <w:rsid w:val="00887CB0"/>
    <w:rsid w:val="00921A2E"/>
    <w:rsid w:val="00921ABA"/>
    <w:rsid w:val="00975E1F"/>
    <w:rsid w:val="00976F2C"/>
    <w:rsid w:val="00983C37"/>
    <w:rsid w:val="009853C6"/>
    <w:rsid w:val="009A040D"/>
    <w:rsid w:val="009A0CBB"/>
    <w:rsid w:val="009C20AE"/>
    <w:rsid w:val="009E0F2C"/>
    <w:rsid w:val="00A1720B"/>
    <w:rsid w:val="00A3217E"/>
    <w:rsid w:val="00A7254C"/>
    <w:rsid w:val="00A77442"/>
    <w:rsid w:val="00B03699"/>
    <w:rsid w:val="00B374ED"/>
    <w:rsid w:val="00BB1919"/>
    <w:rsid w:val="00BE6AF4"/>
    <w:rsid w:val="00C34865"/>
    <w:rsid w:val="00C63025"/>
    <w:rsid w:val="00CA1273"/>
    <w:rsid w:val="00CB7231"/>
    <w:rsid w:val="00CD7AF0"/>
    <w:rsid w:val="00D06C9D"/>
    <w:rsid w:val="00D2150F"/>
    <w:rsid w:val="00D263FC"/>
    <w:rsid w:val="00D56F85"/>
    <w:rsid w:val="00D92EFE"/>
    <w:rsid w:val="00D95A73"/>
    <w:rsid w:val="00DD3EAA"/>
    <w:rsid w:val="00DD5EC8"/>
    <w:rsid w:val="00DF7A02"/>
    <w:rsid w:val="00E17945"/>
    <w:rsid w:val="00E46530"/>
    <w:rsid w:val="00EF4F5A"/>
    <w:rsid w:val="00EF64CD"/>
    <w:rsid w:val="00F00232"/>
    <w:rsid w:val="00F72B34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0702"/>
  <w15:chartTrackingRefBased/>
  <w15:docId w15:val="{963F17EE-D6D4-4770-A9B4-A79485A6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3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nl-NL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C63025"/>
    <w:pPr>
      <w:ind w:left="100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3025"/>
    <w:rPr>
      <w:rFonts w:ascii="Arial" w:eastAsia="Arial" w:hAnsi="Arial" w:cs="Arial"/>
      <w:b/>
      <w:bCs/>
      <w:kern w:val="0"/>
      <w:lang w:val="nl-NL"/>
      <w14:ligatures w14:val="none"/>
    </w:rPr>
  </w:style>
  <w:style w:type="paragraph" w:styleId="Plattetekst">
    <w:name w:val="Body Text"/>
    <w:basedOn w:val="Standaard"/>
    <w:link w:val="PlattetekstChar"/>
    <w:uiPriority w:val="1"/>
    <w:qFormat/>
    <w:rsid w:val="00C63025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63025"/>
    <w:rPr>
      <w:rFonts w:ascii="Arial" w:eastAsia="Arial" w:hAnsi="Arial" w:cs="Arial"/>
      <w:kern w:val="0"/>
      <w:sz w:val="20"/>
      <w:szCs w:val="20"/>
      <w:lang w:val="nl-NL"/>
      <w14:ligatures w14:val="none"/>
    </w:rPr>
  </w:style>
  <w:style w:type="paragraph" w:styleId="Titel">
    <w:name w:val="Title"/>
    <w:basedOn w:val="Standaard"/>
    <w:link w:val="TitelChar"/>
    <w:uiPriority w:val="10"/>
    <w:qFormat/>
    <w:rsid w:val="00C63025"/>
    <w:pPr>
      <w:spacing w:before="85"/>
      <w:ind w:left="100"/>
    </w:pPr>
    <w:rPr>
      <w:b/>
      <w:bCs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C63025"/>
    <w:rPr>
      <w:rFonts w:ascii="Arial" w:eastAsia="Arial" w:hAnsi="Arial" w:cs="Arial"/>
      <w:b/>
      <w:bCs/>
      <w:kern w:val="0"/>
      <w:sz w:val="40"/>
      <w:szCs w:val="40"/>
      <w:lang w:val="nl-NL"/>
      <w14:ligatures w14:val="none"/>
    </w:rPr>
  </w:style>
  <w:style w:type="paragraph" w:styleId="Lijstalinea">
    <w:name w:val="List Paragraph"/>
    <w:basedOn w:val="Standaard"/>
    <w:uiPriority w:val="1"/>
    <w:qFormat/>
    <w:rsid w:val="00C63025"/>
    <w:pPr>
      <w:ind w:left="820" w:hanging="361"/>
    </w:pPr>
  </w:style>
  <w:style w:type="paragraph" w:customStyle="1" w:styleId="TableParagraph">
    <w:name w:val="Table Paragraph"/>
    <w:basedOn w:val="Standaard"/>
    <w:uiPriority w:val="1"/>
    <w:qFormat/>
    <w:rsid w:val="00C63025"/>
  </w:style>
  <w:style w:type="paragraph" w:styleId="Geenafstand">
    <w:name w:val="No Spacing"/>
    <w:uiPriority w:val="1"/>
    <w:qFormat/>
    <w:rsid w:val="00CB72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A3217E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217E"/>
    <w:rPr>
      <w:rFonts w:ascii="Arial" w:eastAsia="Arial" w:hAnsi="Arial" w:cs="Arial"/>
      <w:kern w:val="0"/>
      <w:lang w:val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3217E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217E"/>
    <w:rPr>
      <w:rFonts w:ascii="Arial" w:eastAsia="Arial" w:hAnsi="Arial" w:cs="Arial"/>
      <w:kern w:val="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3845</Characters>
  <Application>Microsoft Office Word</Application>
  <DocSecurity>4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Van den Broeck</dc:creator>
  <cp:keywords/>
  <dc:description/>
  <cp:lastModifiedBy>Ann Van den Broeck</cp:lastModifiedBy>
  <cp:revision>2</cp:revision>
  <cp:lastPrinted>2023-12-04T10:07:00Z</cp:lastPrinted>
  <dcterms:created xsi:type="dcterms:W3CDTF">2023-12-26T14:22:00Z</dcterms:created>
  <dcterms:modified xsi:type="dcterms:W3CDTF">2023-12-26T14:22:00Z</dcterms:modified>
</cp:coreProperties>
</file>